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C3" w:rsidRPr="00C4559E" w:rsidRDefault="004352ED" w:rsidP="001B7A95">
      <w:pPr>
        <w:jc w:val="center"/>
      </w:pPr>
      <w:r>
        <w:rPr>
          <w:rFonts w:hint="eastAsia"/>
        </w:rPr>
        <w:t>新北市私立溫馨老人長期照顧中心</w:t>
      </w:r>
      <w:r>
        <w:rPr>
          <w:rFonts w:hint="eastAsia"/>
        </w:rPr>
        <w:t>(</w:t>
      </w:r>
      <w:r>
        <w:rPr>
          <w:rFonts w:hint="eastAsia"/>
        </w:rPr>
        <w:t>養護型</w:t>
      </w:r>
      <w:r>
        <w:rPr>
          <w:rFonts w:hint="eastAsia"/>
        </w:rPr>
        <w:t>)</w:t>
      </w:r>
    </w:p>
    <w:p w:rsidR="00CA19C3" w:rsidRPr="00C4559E" w:rsidRDefault="00CA19C3" w:rsidP="001B7A95">
      <w:pPr>
        <w:jc w:val="center"/>
      </w:pPr>
      <w:r w:rsidRPr="00C4559E">
        <w:tab/>
      </w:r>
      <w:r w:rsidRPr="00C4559E">
        <w:rPr>
          <w:rFonts w:hint="eastAsia"/>
        </w:rPr>
        <w:t>性騷擾暨性侵害防治措施及申訴、調查、處理要點</w:t>
      </w:r>
    </w:p>
    <w:p w:rsidR="00CA19C3" w:rsidRPr="00C4559E" w:rsidRDefault="00CA19C3" w:rsidP="007A0559">
      <w:pPr>
        <w:jc w:val="center"/>
        <w:rPr>
          <w:rFonts w:ascii="Times New Roman" w:hAnsi="Times New Roman"/>
          <w:kern w:val="16"/>
          <w:szCs w:val="20"/>
        </w:rPr>
      </w:pPr>
    </w:p>
    <w:p w:rsidR="00CA19C3" w:rsidRPr="00C4559E" w:rsidRDefault="00CA19C3" w:rsidP="007A0559">
      <w:pPr>
        <w:jc w:val="center"/>
        <w:rPr>
          <w:rFonts w:ascii="新細明體" w:hAnsi="標楷體"/>
          <w:kern w:val="16"/>
          <w:sz w:val="28"/>
          <w:szCs w:val="20"/>
        </w:rPr>
      </w:pPr>
      <w:r w:rsidRPr="00C4559E">
        <w:rPr>
          <w:rFonts w:ascii="新細明體" w:hAnsi="標楷體" w:hint="eastAsia"/>
          <w:kern w:val="16"/>
          <w:sz w:val="28"/>
          <w:szCs w:val="28"/>
        </w:rPr>
        <w:t>第一章</w:t>
      </w:r>
      <w:r w:rsidRPr="00C4559E">
        <w:rPr>
          <w:rFonts w:ascii="新細明體" w:hAnsi="標楷體"/>
          <w:kern w:val="16"/>
          <w:sz w:val="28"/>
          <w:szCs w:val="28"/>
        </w:rPr>
        <w:t xml:space="preserve">   </w:t>
      </w:r>
      <w:r w:rsidRPr="00C4559E">
        <w:rPr>
          <w:rFonts w:ascii="新細明體" w:hAnsi="標楷體" w:hint="eastAsia"/>
          <w:kern w:val="16"/>
          <w:sz w:val="28"/>
          <w:szCs w:val="28"/>
        </w:rPr>
        <w:t>總則</w:t>
      </w:r>
      <w:bookmarkStart w:id="0" w:name="_GoBack"/>
      <w:bookmarkEnd w:id="0"/>
    </w:p>
    <w:p w:rsidR="00CA19C3" w:rsidRPr="00C4559E" w:rsidRDefault="00CA19C3" w:rsidP="005C461F">
      <w:pPr>
        <w:jc w:val="center"/>
      </w:pPr>
      <w:r w:rsidRPr="00C4559E">
        <w:rPr>
          <w:rFonts w:ascii="新細明體" w:hAnsi="標楷體"/>
          <w:bCs/>
          <w:kern w:val="16"/>
          <w:szCs w:val="28"/>
        </w:rPr>
        <w:t xml:space="preserve">   </w:t>
      </w:r>
    </w:p>
    <w:p w:rsidR="00CA19C3" w:rsidRPr="00C4559E" w:rsidRDefault="00CA19C3" w:rsidP="00180962">
      <w:pPr>
        <w:numPr>
          <w:ilvl w:val="0"/>
          <w:numId w:val="2"/>
        </w:numPr>
        <w:ind w:left="1128" w:hangingChars="470" w:hanging="1128"/>
        <w:jc w:val="both"/>
        <w:rPr>
          <w:rFonts w:ascii="新細明體" w:hAnsi="標楷體"/>
          <w:kern w:val="16"/>
          <w:szCs w:val="20"/>
        </w:rPr>
      </w:pPr>
      <w:r w:rsidRPr="00C4559E">
        <w:t xml:space="preserve"> </w:t>
      </w:r>
      <w:r w:rsidR="004352ED">
        <w:rPr>
          <w:rFonts w:hint="eastAsia"/>
        </w:rPr>
        <w:t>新北市私立溫馨老人長期照顧中心</w:t>
      </w:r>
      <w:r w:rsidR="004352ED">
        <w:rPr>
          <w:rFonts w:hint="eastAsia"/>
        </w:rPr>
        <w:t>(</w:t>
      </w:r>
      <w:r w:rsidR="004352ED">
        <w:rPr>
          <w:rFonts w:hint="eastAsia"/>
        </w:rPr>
        <w:t>養護型</w:t>
      </w:r>
      <w:r w:rsidR="004352ED">
        <w:rPr>
          <w:rFonts w:hint="eastAsia"/>
        </w:rPr>
        <w:t>)</w:t>
      </w:r>
      <w:r w:rsidRPr="00C4559E">
        <w:rPr>
          <w:rFonts w:ascii="新細明體" w:hAnsi="標楷體" w:hint="eastAsia"/>
          <w:bCs/>
          <w:kern w:val="16"/>
          <w:szCs w:val="28"/>
        </w:rPr>
        <w:t>（以下稱</w:t>
      </w:r>
      <w:r w:rsidR="004352ED">
        <w:rPr>
          <w:rFonts w:ascii="新細明體" w:hAnsi="標楷體" w:hint="eastAsia"/>
          <w:bCs/>
          <w:kern w:val="16"/>
          <w:szCs w:val="28"/>
        </w:rPr>
        <w:t>本中心</w:t>
      </w:r>
      <w:r w:rsidRPr="00C4559E">
        <w:rPr>
          <w:rFonts w:ascii="新細明體" w:hAnsi="標楷體" w:hint="eastAsia"/>
          <w:bCs/>
          <w:kern w:val="16"/>
          <w:szCs w:val="28"/>
        </w:rPr>
        <w:t>）</w:t>
      </w:r>
      <w:r w:rsidRPr="00C4559E">
        <w:rPr>
          <w:rFonts w:ascii="新細明體" w:hAnsi="標楷體" w:hint="eastAsia"/>
          <w:bCs/>
          <w:kern w:val="16"/>
          <w:szCs w:val="20"/>
        </w:rPr>
        <w:t>為</w:t>
      </w:r>
      <w:r w:rsidRPr="00C4559E">
        <w:rPr>
          <w:rFonts w:ascii="新細明體" w:hAnsi="標楷體" w:hint="eastAsia"/>
          <w:kern w:val="16"/>
          <w:szCs w:val="20"/>
        </w:rPr>
        <w:t>防治性騷擾、侵害及保護被害人之權益及隱私，依性騷擾防治法第</w:t>
      </w:r>
      <w:r w:rsidRPr="00C4559E">
        <w:rPr>
          <w:rFonts w:ascii="新細明體" w:hAnsi="標楷體"/>
          <w:kern w:val="16"/>
          <w:szCs w:val="20"/>
        </w:rPr>
        <w:t>7</w:t>
      </w:r>
      <w:r w:rsidRPr="00C4559E">
        <w:rPr>
          <w:rFonts w:ascii="新細明體" w:hAnsi="標楷體" w:hint="eastAsia"/>
          <w:kern w:val="16"/>
          <w:szCs w:val="20"/>
        </w:rPr>
        <w:t>條第</w:t>
      </w:r>
      <w:r w:rsidRPr="00C4559E">
        <w:rPr>
          <w:rFonts w:ascii="新細明體" w:hAnsi="標楷體"/>
          <w:kern w:val="16"/>
          <w:szCs w:val="20"/>
        </w:rPr>
        <w:t>1</w:t>
      </w:r>
      <w:r w:rsidRPr="00C4559E">
        <w:rPr>
          <w:rFonts w:ascii="新細明體" w:hAnsi="標楷體" w:hint="eastAsia"/>
          <w:kern w:val="16"/>
          <w:szCs w:val="20"/>
        </w:rPr>
        <w:t>項、第</w:t>
      </w:r>
      <w:r w:rsidRPr="00C4559E">
        <w:rPr>
          <w:rFonts w:ascii="新細明體" w:hAnsi="標楷體"/>
          <w:kern w:val="16"/>
          <w:szCs w:val="20"/>
        </w:rPr>
        <w:t>2</w:t>
      </w:r>
      <w:r w:rsidRPr="00C4559E">
        <w:rPr>
          <w:rFonts w:ascii="新細明體" w:hAnsi="標楷體" w:hint="eastAsia"/>
          <w:kern w:val="16"/>
          <w:szCs w:val="20"/>
        </w:rPr>
        <w:t>項，訂定性騷擾暨性侵害防治措施及申訴、調查、處理要點（以下稱本要點）。</w:t>
      </w:r>
      <w:r w:rsidR="004352ED">
        <w:rPr>
          <w:rFonts w:ascii="新細明體" w:hAnsi="標楷體" w:hint="eastAsia"/>
          <w:kern w:val="16"/>
          <w:szCs w:val="20"/>
        </w:rPr>
        <w:t>本中心</w:t>
      </w:r>
      <w:r w:rsidRPr="00C4559E">
        <w:rPr>
          <w:rFonts w:ascii="新細明體" w:hAnsi="標楷體" w:hint="eastAsia"/>
          <w:kern w:val="16"/>
          <w:szCs w:val="20"/>
        </w:rPr>
        <w:t>之性騷擾防治及處理，除法令另有規定外，依本要點之規定辦理。</w:t>
      </w:r>
    </w:p>
    <w:p w:rsidR="00CA19C3" w:rsidRPr="00C4559E" w:rsidRDefault="00CA19C3" w:rsidP="00180962">
      <w:pPr>
        <w:numPr>
          <w:ilvl w:val="0"/>
          <w:numId w:val="2"/>
        </w:numPr>
        <w:ind w:left="1128" w:hangingChars="470" w:hanging="1128"/>
        <w:jc w:val="both"/>
        <w:rPr>
          <w:rFonts w:ascii="新細明體" w:hAnsi="標楷體"/>
          <w:kern w:val="16"/>
          <w:szCs w:val="20"/>
        </w:rPr>
      </w:pPr>
      <w:r w:rsidRPr="00C4559E">
        <w:rPr>
          <w:rFonts w:ascii="新細明體" w:hAnsi="標楷體"/>
          <w:kern w:val="16"/>
          <w:szCs w:val="20"/>
        </w:rPr>
        <w:t xml:space="preserve"> </w:t>
      </w:r>
      <w:r w:rsidRPr="00C4559E">
        <w:rPr>
          <w:rFonts w:ascii="新細明體" w:hAnsi="標楷體" w:hint="eastAsia"/>
          <w:kern w:val="16"/>
          <w:szCs w:val="20"/>
        </w:rPr>
        <w:t>本要點所稱性侵害。係指性侵害犯罪防治法第</w:t>
      </w:r>
      <w:r w:rsidRPr="00C4559E">
        <w:rPr>
          <w:rFonts w:ascii="新細明體" w:hAnsi="標楷體"/>
          <w:kern w:val="16"/>
          <w:szCs w:val="20"/>
        </w:rPr>
        <w:t xml:space="preserve">2 </w:t>
      </w:r>
      <w:r w:rsidRPr="00C4559E">
        <w:rPr>
          <w:rFonts w:ascii="新細明體" w:hAnsi="標楷體" w:hint="eastAsia"/>
          <w:kern w:val="16"/>
          <w:szCs w:val="20"/>
        </w:rPr>
        <w:t>條所定之犯罪。及刑法第</w:t>
      </w:r>
      <w:r w:rsidRPr="00C4559E">
        <w:rPr>
          <w:rFonts w:ascii="新細明體" w:hAnsi="標楷體"/>
          <w:kern w:val="16"/>
          <w:szCs w:val="20"/>
        </w:rPr>
        <w:t>221</w:t>
      </w:r>
      <w:r w:rsidRPr="00C4559E">
        <w:rPr>
          <w:rFonts w:ascii="新細明體" w:hAnsi="標楷體" w:hint="eastAsia"/>
          <w:kern w:val="16"/>
          <w:szCs w:val="20"/>
        </w:rPr>
        <w:t>至</w:t>
      </w:r>
      <w:r w:rsidRPr="00C4559E">
        <w:rPr>
          <w:rFonts w:ascii="新細明體" w:hAnsi="標楷體"/>
          <w:kern w:val="16"/>
          <w:szCs w:val="20"/>
        </w:rPr>
        <w:t>229</w:t>
      </w:r>
      <w:r w:rsidRPr="00C4559E">
        <w:rPr>
          <w:rFonts w:ascii="新細明體" w:hAnsi="標楷體" w:hint="eastAsia"/>
          <w:kern w:val="16"/>
          <w:szCs w:val="20"/>
        </w:rPr>
        <w:t>條及第</w:t>
      </w:r>
      <w:r w:rsidRPr="00C4559E">
        <w:rPr>
          <w:rFonts w:ascii="新細明體" w:hAnsi="標楷體"/>
          <w:kern w:val="16"/>
          <w:szCs w:val="20"/>
        </w:rPr>
        <w:t>233</w:t>
      </w:r>
      <w:r w:rsidRPr="00C4559E">
        <w:rPr>
          <w:rFonts w:ascii="新細明體" w:hAnsi="標楷體" w:hint="eastAsia"/>
          <w:kern w:val="16"/>
          <w:szCs w:val="20"/>
        </w:rPr>
        <w:t>條之犯罪行為。</w:t>
      </w:r>
    </w:p>
    <w:p w:rsidR="00CA19C3" w:rsidRPr="00C4559E" w:rsidRDefault="00CA19C3" w:rsidP="00990BF4">
      <w:pPr>
        <w:ind w:left="1128"/>
        <w:jc w:val="both"/>
        <w:rPr>
          <w:rFonts w:ascii="新細明體"/>
          <w:kern w:val="16"/>
          <w:szCs w:val="20"/>
        </w:rPr>
      </w:pPr>
      <w:r w:rsidRPr="00C4559E">
        <w:rPr>
          <w:rFonts w:ascii="新細明體" w:hAnsi="標楷體" w:hint="eastAsia"/>
          <w:kern w:val="16"/>
          <w:szCs w:val="20"/>
        </w:rPr>
        <w:t>本辦法所稱性騷擾，</w:t>
      </w:r>
      <w:r w:rsidRPr="00C4559E">
        <w:rPr>
          <w:rFonts w:ascii="新細明體" w:hAnsi="新細明體" w:hint="eastAsia"/>
          <w:kern w:val="16"/>
          <w:szCs w:val="20"/>
        </w:rPr>
        <w:t>係指性侵害犯罪以外，對他人實施違反其意願而與性或性別有關之行為。且有以下種情形之一者：</w:t>
      </w:r>
    </w:p>
    <w:p w:rsidR="00CA19C3" w:rsidRPr="00C4559E" w:rsidRDefault="00CA19C3" w:rsidP="00EB7111">
      <w:pPr>
        <w:ind w:left="1128"/>
        <w:jc w:val="both"/>
        <w:rPr>
          <w:rFonts w:ascii="新細明體"/>
          <w:kern w:val="16"/>
          <w:szCs w:val="20"/>
        </w:rPr>
      </w:pPr>
      <w:r w:rsidRPr="00C4559E">
        <w:rPr>
          <w:rFonts w:ascii="新細明體" w:hAnsi="新細明體" w:hint="eastAsia"/>
          <w:kern w:val="16"/>
          <w:szCs w:val="20"/>
        </w:rPr>
        <w:t>一、以他人順服或拒絕該行為，作為其獲得、喪失或減損與工作、教育、訓練、服務、計畫、活動有關權益之條件。</w:t>
      </w:r>
    </w:p>
    <w:p w:rsidR="00CA19C3" w:rsidRPr="00C4559E" w:rsidRDefault="00CA19C3" w:rsidP="00EB7111">
      <w:pPr>
        <w:ind w:left="1128"/>
        <w:jc w:val="both"/>
        <w:rPr>
          <w:rFonts w:ascii="新細明體" w:hAnsi="標楷體"/>
          <w:kern w:val="16"/>
          <w:szCs w:val="20"/>
        </w:rPr>
      </w:pPr>
      <w:r w:rsidRPr="00C4559E">
        <w:rPr>
          <w:rFonts w:ascii="新細明體" w:hAnsi="新細明體" w:hint="eastAsia"/>
          <w:kern w:val="16"/>
          <w:szCs w:val="20"/>
        </w:rPr>
        <w:t>二、以明示或暗示，包括展示或播送文字、圖畫、聲音、影像或其他物品之方式，從事不受歡迎，且具有性意味或性別歧視之言語或行為，造成敵意性、脅迫性或冒犯性之人際情境，侵犯或干擾其人格尊嚴、人身自由、或不當影響其工作、教育、訓練、服務、計畫、活動或正常生活之進行。</w:t>
      </w:r>
      <w:r w:rsidRPr="00C4559E">
        <w:rPr>
          <w:rFonts w:ascii="新細明體" w:hAnsi="標楷體"/>
          <w:kern w:val="16"/>
          <w:szCs w:val="20"/>
        </w:rPr>
        <w:t xml:space="preserve"> </w:t>
      </w:r>
    </w:p>
    <w:p w:rsidR="00CA19C3" w:rsidRPr="00C4559E" w:rsidRDefault="00CA19C3" w:rsidP="008B0961">
      <w:pPr>
        <w:ind w:left="956" w:hanging="956"/>
        <w:jc w:val="both"/>
        <w:rPr>
          <w:rFonts w:ascii="新細明體" w:hAnsi="標楷體"/>
          <w:kern w:val="16"/>
          <w:szCs w:val="20"/>
        </w:rPr>
      </w:pPr>
      <w:r w:rsidRPr="00C4559E">
        <w:rPr>
          <w:rFonts w:ascii="新細明體" w:hAnsi="標楷體" w:hint="eastAsia"/>
          <w:kern w:val="16"/>
          <w:szCs w:val="20"/>
        </w:rPr>
        <w:t>第三條</w:t>
      </w:r>
      <w:r w:rsidRPr="00C4559E">
        <w:rPr>
          <w:rFonts w:ascii="新細明體" w:hAnsi="標楷體"/>
          <w:kern w:val="16"/>
          <w:szCs w:val="20"/>
        </w:rPr>
        <w:tab/>
        <w:t xml:space="preserve"> </w:t>
      </w:r>
      <w:r w:rsidRPr="00C4559E">
        <w:rPr>
          <w:rFonts w:ascii="新細明體" w:hAnsi="標楷體" w:hint="eastAsia"/>
          <w:kern w:val="16"/>
          <w:szCs w:val="20"/>
        </w:rPr>
        <w:t>本要點適用於</w:t>
      </w:r>
      <w:r w:rsidR="004352ED">
        <w:rPr>
          <w:rFonts w:ascii="新細明體" w:hAnsi="標楷體" w:hint="eastAsia"/>
          <w:kern w:val="16"/>
          <w:szCs w:val="20"/>
        </w:rPr>
        <w:t>本中心</w:t>
      </w:r>
      <w:r w:rsidRPr="00C4559E">
        <w:rPr>
          <w:rFonts w:ascii="新細明體" w:hAnsi="標楷體" w:hint="eastAsia"/>
          <w:kern w:val="16"/>
          <w:szCs w:val="20"/>
        </w:rPr>
        <w:t>所屬員工性騷擾及性侵害行為。</w:t>
      </w:r>
    </w:p>
    <w:p w:rsidR="00CA19C3" w:rsidRPr="00C4559E" w:rsidRDefault="00CA19C3" w:rsidP="00180962">
      <w:pPr>
        <w:ind w:left="1075" w:hangingChars="448" w:hanging="1075"/>
        <w:jc w:val="both"/>
        <w:rPr>
          <w:rFonts w:ascii="新細明體" w:hAnsi="標楷體"/>
          <w:kern w:val="16"/>
          <w:szCs w:val="20"/>
        </w:rPr>
      </w:pPr>
      <w:r w:rsidRPr="00C4559E">
        <w:rPr>
          <w:rFonts w:ascii="新細明體" w:hAnsi="標楷體" w:hint="eastAsia"/>
          <w:kern w:val="16"/>
          <w:szCs w:val="20"/>
        </w:rPr>
        <w:t>第四條</w:t>
      </w:r>
      <w:r w:rsidRPr="00C4559E">
        <w:rPr>
          <w:rFonts w:ascii="新細明體" w:hAnsi="標楷體"/>
          <w:kern w:val="16"/>
          <w:szCs w:val="20"/>
        </w:rPr>
        <w:t xml:space="preserve">   </w:t>
      </w:r>
      <w:r w:rsidR="004352ED">
        <w:rPr>
          <w:rFonts w:ascii="新細明體" w:hAnsi="標楷體" w:hint="eastAsia"/>
          <w:kern w:val="16"/>
          <w:szCs w:val="20"/>
        </w:rPr>
        <w:t>本中心</w:t>
      </w:r>
      <w:r w:rsidRPr="00C4559E">
        <w:rPr>
          <w:rFonts w:ascii="新細明體" w:hAnsi="標楷體" w:hint="eastAsia"/>
          <w:kern w:val="16"/>
          <w:szCs w:val="20"/>
        </w:rPr>
        <w:t>設有「性騷擾暨侵害防治委員會」</w:t>
      </w:r>
      <w:r w:rsidRPr="00C4559E">
        <w:rPr>
          <w:rStyle w:val="ab"/>
          <w:rFonts w:ascii="新細明體" w:hAnsi="標楷體"/>
          <w:kern w:val="16"/>
          <w:szCs w:val="20"/>
        </w:rPr>
        <w:footnoteReference w:id="2"/>
      </w:r>
      <w:r w:rsidRPr="00C4559E">
        <w:rPr>
          <w:rFonts w:ascii="新細明體" w:hAnsi="標楷體" w:hint="eastAsia"/>
          <w:kern w:val="16"/>
          <w:szCs w:val="20"/>
        </w:rPr>
        <w:t>（以下稱防治委員會）辦理教會內：</w:t>
      </w:r>
    </w:p>
    <w:p w:rsidR="00CA19C3" w:rsidRPr="00C4559E" w:rsidRDefault="00CA19C3" w:rsidP="00094F9B">
      <w:pPr>
        <w:numPr>
          <w:ilvl w:val="1"/>
          <w:numId w:val="2"/>
        </w:numPr>
        <w:jc w:val="both"/>
        <w:rPr>
          <w:rFonts w:ascii="新細明體" w:hAnsi="標楷體"/>
          <w:kern w:val="16"/>
          <w:szCs w:val="20"/>
        </w:rPr>
      </w:pPr>
      <w:r w:rsidRPr="00C4559E">
        <w:rPr>
          <w:rFonts w:ascii="新細明體" w:hAnsi="標楷體" w:hint="eastAsia"/>
          <w:kern w:val="16"/>
          <w:szCs w:val="20"/>
        </w:rPr>
        <w:t>性騷擾暨性侵害防治要點的擬定及修訂。其內容應包括性騷擾防治原則、申訴管道、處理程序、懲處辦法、教育訓練方案及其他相關措施。</w:t>
      </w:r>
    </w:p>
    <w:p w:rsidR="00CA19C3" w:rsidRPr="00C4559E" w:rsidRDefault="00CA19C3" w:rsidP="00094F9B">
      <w:pPr>
        <w:numPr>
          <w:ilvl w:val="1"/>
          <w:numId w:val="2"/>
        </w:numPr>
        <w:jc w:val="both"/>
        <w:rPr>
          <w:rFonts w:ascii="新細明體" w:hAnsi="標楷體"/>
          <w:kern w:val="16"/>
          <w:szCs w:val="20"/>
        </w:rPr>
      </w:pPr>
      <w:r w:rsidRPr="00C4559E">
        <w:rPr>
          <w:rFonts w:ascii="新細明體" w:hAnsi="標楷體" w:hint="eastAsia"/>
          <w:kern w:val="16"/>
          <w:szCs w:val="20"/>
        </w:rPr>
        <w:t>受理及督導性騷擾暨性侵害申訴、處理、及諮詢服務。</w:t>
      </w:r>
    </w:p>
    <w:p w:rsidR="00CA19C3" w:rsidRPr="00C4559E" w:rsidRDefault="00CA19C3" w:rsidP="00094F9B">
      <w:pPr>
        <w:numPr>
          <w:ilvl w:val="1"/>
          <w:numId w:val="2"/>
        </w:numPr>
        <w:jc w:val="both"/>
        <w:rPr>
          <w:rFonts w:ascii="新細明體" w:hAnsi="標楷體"/>
          <w:kern w:val="16"/>
          <w:szCs w:val="20"/>
        </w:rPr>
      </w:pPr>
      <w:r w:rsidRPr="00C4559E">
        <w:rPr>
          <w:rFonts w:ascii="新細明體" w:hAnsi="標楷體" w:hint="eastAsia"/>
          <w:kern w:val="16"/>
          <w:szCs w:val="20"/>
        </w:rPr>
        <w:t>推動教會內性騷擾暨性侵害防治教育及宣導。</w:t>
      </w:r>
    </w:p>
    <w:p w:rsidR="00CA19C3" w:rsidRPr="00C4559E" w:rsidRDefault="00CA19C3" w:rsidP="00094F9B">
      <w:pPr>
        <w:numPr>
          <w:ilvl w:val="1"/>
          <w:numId w:val="2"/>
        </w:numPr>
        <w:jc w:val="both"/>
        <w:rPr>
          <w:rFonts w:ascii="新細明體" w:hAnsi="標楷體"/>
          <w:kern w:val="16"/>
          <w:szCs w:val="20"/>
        </w:rPr>
      </w:pPr>
      <w:r w:rsidRPr="00C4559E">
        <w:rPr>
          <w:rFonts w:ascii="新細明體" w:hAnsi="標楷體" w:hint="eastAsia"/>
          <w:kern w:val="16"/>
          <w:szCs w:val="20"/>
        </w:rPr>
        <w:t>性騷擾暨性侵害事件及相關資料的彙集、統計、及研究。</w:t>
      </w:r>
    </w:p>
    <w:p w:rsidR="00CA19C3" w:rsidRPr="00C4559E" w:rsidRDefault="00CA19C3" w:rsidP="00E85BA1">
      <w:pPr>
        <w:numPr>
          <w:ilvl w:val="1"/>
          <w:numId w:val="2"/>
        </w:numPr>
        <w:jc w:val="both"/>
        <w:rPr>
          <w:rFonts w:ascii="新細明體" w:hAnsi="標楷體"/>
          <w:kern w:val="16"/>
          <w:szCs w:val="20"/>
        </w:rPr>
      </w:pPr>
      <w:r w:rsidRPr="00C4559E">
        <w:rPr>
          <w:rFonts w:ascii="新細明體" w:hAnsi="標楷體" w:hint="eastAsia"/>
          <w:kern w:val="16"/>
          <w:szCs w:val="20"/>
        </w:rPr>
        <w:t>委員會置主任委員一名，並為會議主席，主席因故無法主持會議者，得另指定其他委員代理之；置委員</w:t>
      </w:r>
      <w:r w:rsidRPr="00C4559E">
        <w:rPr>
          <w:rFonts w:ascii="新細明體" w:hAnsi="標楷體"/>
          <w:kern w:val="16"/>
          <w:szCs w:val="20"/>
        </w:rPr>
        <w:t>3</w:t>
      </w:r>
      <w:r w:rsidRPr="00C4559E">
        <w:rPr>
          <w:rFonts w:ascii="新細明體" w:hAnsi="標楷體" w:hint="eastAsia"/>
          <w:kern w:val="16"/>
          <w:szCs w:val="20"/>
        </w:rPr>
        <w:t>人至</w:t>
      </w:r>
      <w:r w:rsidRPr="00C4559E">
        <w:rPr>
          <w:rFonts w:ascii="新細明體" w:hAnsi="標楷體"/>
          <w:kern w:val="16"/>
          <w:szCs w:val="20"/>
        </w:rPr>
        <w:t>7</w:t>
      </w:r>
      <w:r w:rsidRPr="00C4559E">
        <w:rPr>
          <w:rFonts w:ascii="新細明體" w:hAnsi="標楷體" w:hint="eastAsia"/>
          <w:kern w:val="16"/>
          <w:szCs w:val="20"/>
        </w:rPr>
        <w:t>人，其成員女性代表不得少於二分之一。</w:t>
      </w:r>
    </w:p>
    <w:p w:rsidR="00CA19C3" w:rsidRPr="00C4559E" w:rsidRDefault="00CA19C3" w:rsidP="00E85BA1">
      <w:pPr>
        <w:numPr>
          <w:ilvl w:val="1"/>
          <w:numId w:val="2"/>
        </w:numPr>
        <w:jc w:val="both"/>
        <w:rPr>
          <w:rFonts w:ascii="新細明體" w:hAnsi="標楷體"/>
          <w:kern w:val="16"/>
          <w:szCs w:val="20"/>
        </w:rPr>
      </w:pPr>
      <w:r w:rsidRPr="00C4559E">
        <w:rPr>
          <w:rFonts w:ascii="新細明體" w:hAnsi="標楷體" w:hint="eastAsia"/>
          <w:kern w:val="16"/>
          <w:szCs w:val="20"/>
        </w:rPr>
        <w:t>建議設立一名對外統一發言人。</w:t>
      </w:r>
    </w:p>
    <w:p w:rsidR="00CA19C3" w:rsidRPr="00C4559E" w:rsidRDefault="00CA19C3" w:rsidP="00E85BA1">
      <w:pPr>
        <w:jc w:val="both"/>
        <w:rPr>
          <w:rFonts w:ascii="新細明體" w:hAnsi="標楷體"/>
          <w:kern w:val="16"/>
          <w:szCs w:val="20"/>
        </w:rPr>
      </w:pPr>
    </w:p>
    <w:p w:rsidR="00CA19C3" w:rsidRPr="00C4559E" w:rsidRDefault="00CA19C3" w:rsidP="007A0559">
      <w:pPr>
        <w:jc w:val="center"/>
        <w:rPr>
          <w:rFonts w:ascii="新細明體" w:hAnsi="標楷體"/>
          <w:bCs/>
          <w:kern w:val="16"/>
          <w:sz w:val="28"/>
          <w:szCs w:val="20"/>
        </w:rPr>
      </w:pPr>
      <w:r w:rsidRPr="00C4559E">
        <w:rPr>
          <w:rFonts w:ascii="新細明體" w:hAnsi="標楷體" w:hint="eastAsia"/>
          <w:bCs/>
          <w:kern w:val="16"/>
          <w:sz w:val="28"/>
          <w:szCs w:val="20"/>
        </w:rPr>
        <w:t>第二章</w:t>
      </w:r>
      <w:r w:rsidRPr="00C4559E">
        <w:rPr>
          <w:rFonts w:ascii="新細明體" w:hAnsi="標楷體"/>
          <w:bCs/>
          <w:kern w:val="16"/>
          <w:sz w:val="28"/>
          <w:szCs w:val="20"/>
        </w:rPr>
        <w:t xml:space="preserve">   </w:t>
      </w:r>
      <w:r w:rsidRPr="00C4559E">
        <w:rPr>
          <w:rFonts w:ascii="新細明體" w:hAnsi="標楷體" w:hint="eastAsia"/>
          <w:bCs/>
          <w:kern w:val="16"/>
          <w:sz w:val="28"/>
          <w:szCs w:val="20"/>
        </w:rPr>
        <w:t>性騷擾暨性侵害防治與責任</w:t>
      </w:r>
    </w:p>
    <w:p w:rsidR="00CA19C3" w:rsidRPr="004761B8" w:rsidRDefault="00CA19C3" w:rsidP="00180962">
      <w:pPr>
        <w:ind w:left="1128" w:hangingChars="470" w:hanging="1128"/>
        <w:jc w:val="both"/>
        <w:rPr>
          <w:rFonts w:ascii="新細明體" w:hAnsi="標楷體"/>
          <w:kern w:val="16"/>
          <w:szCs w:val="20"/>
        </w:rPr>
      </w:pPr>
      <w:r w:rsidRPr="00C4559E">
        <w:rPr>
          <w:rFonts w:ascii="新細明體" w:hAnsi="標楷體" w:hint="eastAsia"/>
          <w:kern w:val="16"/>
          <w:szCs w:val="20"/>
        </w:rPr>
        <w:t>第五條</w:t>
      </w:r>
      <w:r w:rsidRPr="00C4559E">
        <w:rPr>
          <w:rFonts w:ascii="新細明體" w:hAnsi="標楷體"/>
          <w:kern w:val="16"/>
          <w:szCs w:val="20"/>
        </w:rPr>
        <w:t xml:space="preserve">   </w:t>
      </w:r>
      <w:r w:rsidR="004352ED">
        <w:rPr>
          <w:rFonts w:ascii="新細明體" w:hAnsi="標楷體" w:hint="eastAsia"/>
          <w:kern w:val="16"/>
          <w:szCs w:val="20"/>
        </w:rPr>
        <w:t>本中心</w:t>
      </w:r>
      <w:r w:rsidRPr="00C4559E">
        <w:rPr>
          <w:rFonts w:ascii="新細明體" w:hAnsi="標楷體" w:hint="eastAsia"/>
          <w:kern w:val="16"/>
          <w:szCs w:val="20"/>
        </w:rPr>
        <w:t>應防治性騷擾及性侵害行為之發生，建立友善安全之生活</w:t>
      </w:r>
      <w:r w:rsidR="009D1BA4">
        <w:rPr>
          <w:rFonts w:ascii="新細明體" w:hAnsi="標楷體" w:hint="eastAsia"/>
          <w:kern w:val="16"/>
          <w:szCs w:val="20"/>
        </w:rPr>
        <w:t>及工作</w:t>
      </w:r>
      <w:r w:rsidRPr="00C4559E">
        <w:rPr>
          <w:rFonts w:ascii="新細明體" w:hAnsi="標楷體" w:hint="eastAsia"/>
          <w:kern w:val="16"/>
          <w:szCs w:val="20"/>
        </w:rPr>
        <w:t>環境，消除</w:t>
      </w:r>
      <w:r w:rsidRPr="004761B8">
        <w:rPr>
          <w:rFonts w:ascii="新細明體" w:hAnsi="標楷體" w:hint="eastAsia"/>
          <w:kern w:val="16"/>
          <w:szCs w:val="20"/>
        </w:rPr>
        <w:t>機構內源自於性或性別的敵意因素，以保護</w:t>
      </w:r>
      <w:r w:rsidR="009D1BA4">
        <w:rPr>
          <w:rFonts w:ascii="新細明體" w:hAnsi="標楷體" w:hint="eastAsia"/>
          <w:kern w:val="16"/>
          <w:szCs w:val="20"/>
        </w:rPr>
        <w:t>住民</w:t>
      </w:r>
      <w:r w:rsidRPr="004761B8">
        <w:rPr>
          <w:rFonts w:ascii="新細明體" w:hAnsi="標楷體" w:hint="eastAsia"/>
          <w:kern w:val="16"/>
          <w:szCs w:val="20"/>
        </w:rPr>
        <w:t>、</w:t>
      </w:r>
      <w:r w:rsidR="009D1BA4">
        <w:rPr>
          <w:rFonts w:ascii="新細明體" w:hAnsi="標楷體" w:hint="eastAsia"/>
          <w:kern w:val="16"/>
          <w:szCs w:val="20"/>
        </w:rPr>
        <w:t>工作</w:t>
      </w:r>
      <w:r w:rsidR="009D1BA4">
        <w:rPr>
          <w:rFonts w:ascii="新細明體" w:hAnsi="標楷體" w:hint="eastAsia"/>
          <w:kern w:val="16"/>
          <w:szCs w:val="20"/>
        </w:rPr>
        <w:lastRenderedPageBreak/>
        <w:t>人員、家屬</w:t>
      </w:r>
      <w:r w:rsidRPr="004761B8">
        <w:rPr>
          <w:rFonts w:ascii="新細明體" w:hAnsi="標楷體" w:hint="eastAsia"/>
          <w:kern w:val="16"/>
          <w:szCs w:val="20"/>
        </w:rPr>
        <w:t>、及其他與會者不受性騷擾及性侵害之威脅。如知悉有性騷擾或性侵害之情形時，應採取立即且有效之糾正及補救措施，並注意下列事項：</w:t>
      </w:r>
    </w:p>
    <w:p w:rsidR="00CA19C3" w:rsidRPr="004761B8" w:rsidRDefault="00CA19C3" w:rsidP="007A0559">
      <w:pPr>
        <w:numPr>
          <w:ilvl w:val="2"/>
          <w:numId w:val="1"/>
        </w:numPr>
        <w:ind w:hanging="404"/>
        <w:jc w:val="both"/>
        <w:rPr>
          <w:rFonts w:ascii="新細明體" w:hAnsi="標楷體"/>
          <w:kern w:val="16"/>
          <w:szCs w:val="20"/>
        </w:rPr>
      </w:pPr>
      <w:r w:rsidRPr="004761B8">
        <w:rPr>
          <w:rFonts w:ascii="新細明體" w:hAnsi="標楷體" w:hint="eastAsia"/>
          <w:kern w:val="16"/>
          <w:szCs w:val="20"/>
        </w:rPr>
        <w:t>保護被害人之權益及隱私。</w:t>
      </w:r>
    </w:p>
    <w:p w:rsidR="00CA19C3" w:rsidRPr="004761B8" w:rsidRDefault="00CA19C3" w:rsidP="007A0559">
      <w:pPr>
        <w:numPr>
          <w:ilvl w:val="2"/>
          <w:numId w:val="1"/>
        </w:numPr>
        <w:ind w:left="490" w:firstLine="546"/>
        <w:jc w:val="both"/>
        <w:rPr>
          <w:rFonts w:ascii="新細明體" w:hAnsi="標楷體"/>
          <w:kern w:val="16"/>
          <w:szCs w:val="20"/>
        </w:rPr>
      </w:pPr>
      <w:r w:rsidRPr="004761B8">
        <w:rPr>
          <w:rFonts w:ascii="新細明體" w:hAnsi="標楷體" w:hint="eastAsia"/>
          <w:kern w:val="16"/>
          <w:szCs w:val="20"/>
        </w:rPr>
        <w:t>對所屬場域空間安全之維護或改善。</w:t>
      </w:r>
    </w:p>
    <w:p w:rsidR="00CA19C3" w:rsidRPr="004761B8" w:rsidRDefault="00CA19C3" w:rsidP="007A0559">
      <w:pPr>
        <w:numPr>
          <w:ilvl w:val="2"/>
          <w:numId w:val="1"/>
        </w:numPr>
        <w:ind w:left="490" w:firstLine="546"/>
        <w:jc w:val="both"/>
        <w:rPr>
          <w:rFonts w:ascii="新細明體" w:hAnsi="標楷體"/>
          <w:kern w:val="16"/>
          <w:szCs w:val="20"/>
        </w:rPr>
      </w:pPr>
      <w:r w:rsidRPr="004761B8">
        <w:rPr>
          <w:rFonts w:ascii="新細明體" w:hAnsi="標楷體" w:hint="eastAsia"/>
          <w:kern w:val="16"/>
          <w:szCs w:val="20"/>
        </w:rPr>
        <w:t>對行為人之懲處。</w:t>
      </w:r>
    </w:p>
    <w:p w:rsidR="00CA19C3" w:rsidRPr="004761B8" w:rsidRDefault="00CA19C3" w:rsidP="007A0559">
      <w:pPr>
        <w:numPr>
          <w:ilvl w:val="2"/>
          <w:numId w:val="1"/>
        </w:numPr>
        <w:ind w:left="490" w:firstLine="546"/>
        <w:jc w:val="both"/>
        <w:rPr>
          <w:rFonts w:ascii="新細明體" w:hAnsi="標楷體"/>
          <w:kern w:val="16"/>
          <w:szCs w:val="20"/>
        </w:rPr>
      </w:pPr>
      <w:r w:rsidRPr="004761B8">
        <w:rPr>
          <w:rFonts w:ascii="新細明體" w:hAnsi="標楷體" w:hint="eastAsia"/>
          <w:kern w:val="16"/>
          <w:szCs w:val="20"/>
        </w:rPr>
        <w:t>其他防治及改善措施。</w:t>
      </w:r>
    </w:p>
    <w:p w:rsidR="00CA19C3" w:rsidRPr="004761B8" w:rsidRDefault="00CA19C3" w:rsidP="00397771">
      <w:pPr>
        <w:jc w:val="both"/>
        <w:rPr>
          <w:rFonts w:ascii="新細明體" w:hAnsi="標楷體"/>
          <w:kern w:val="16"/>
          <w:szCs w:val="20"/>
        </w:rPr>
      </w:pPr>
      <w:r w:rsidRPr="004761B8">
        <w:rPr>
          <w:rFonts w:ascii="新細明體" w:hAnsi="標楷體" w:hint="eastAsia"/>
          <w:kern w:val="16"/>
          <w:szCs w:val="20"/>
        </w:rPr>
        <w:t>第六條</w:t>
      </w:r>
      <w:r w:rsidRPr="004761B8">
        <w:rPr>
          <w:rFonts w:ascii="新細明體" w:hAnsi="標楷體"/>
          <w:kern w:val="16"/>
          <w:szCs w:val="20"/>
        </w:rPr>
        <w:t xml:space="preserve">  </w:t>
      </w:r>
      <w:r w:rsidRPr="004761B8">
        <w:rPr>
          <w:rFonts w:ascii="新細明體" w:hAnsi="標楷體" w:hint="eastAsia"/>
          <w:kern w:val="16"/>
          <w:szCs w:val="20"/>
        </w:rPr>
        <w:t xml:space="preserve">大眾傳播媒體不得報導或記載當事人身分之資訊。　　</w:t>
      </w:r>
      <w:r w:rsidRPr="004761B8">
        <w:rPr>
          <w:rFonts w:ascii="新細明體" w:hAnsi="標楷體"/>
          <w:kern w:val="16"/>
          <w:szCs w:val="20"/>
        </w:rPr>
        <w:t xml:space="preserve"> </w:t>
      </w:r>
    </w:p>
    <w:p w:rsidR="00CA19C3" w:rsidRPr="004761B8" w:rsidRDefault="004352ED" w:rsidP="004B2527">
      <w:pPr>
        <w:ind w:left="960"/>
        <w:jc w:val="both"/>
        <w:rPr>
          <w:rFonts w:ascii="新細明體" w:hAnsi="標楷體"/>
          <w:kern w:val="16"/>
          <w:szCs w:val="20"/>
        </w:rPr>
      </w:pPr>
      <w:r>
        <w:rPr>
          <w:rFonts w:ascii="新細明體" w:hAnsi="標楷體" w:hint="eastAsia"/>
          <w:kern w:val="16"/>
          <w:szCs w:val="20"/>
        </w:rPr>
        <w:t>本中心</w:t>
      </w:r>
      <w:r w:rsidR="00CA19C3" w:rsidRPr="004761B8">
        <w:rPr>
          <w:rFonts w:ascii="新細明體" w:hAnsi="標楷體" w:hint="eastAsia"/>
          <w:kern w:val="16"/>
          <w:szCs w:val="20"/>
        </w:rPr>
        <w:t>廣告物、出版品、廣播、電視、電子訊號、電腦網路或其他媒體，不得報導或記載當事人之姓名或其他足資識別當事人身分之資訊。但經有行為能力之當事人同意或犯罪偵查機關依法認為有必要者，不在此限。</w:t>
      </w:r>
      <w:r w:rsidR="00CA19C3" w:rsidRPr="004761B8">
        <w:rPr>
          <w:rFonts w:ascii="新細明體" w:hAnsi="標楷體"/>
          <w:kern w:val="16"/>
          <w:szCs w:val="20"/>
        </w:rPr>
        <w:t xml:space="preserve"> </w:t>
      </w:r>
    </w:p>
    <w:p w:rsidR="00CA19C3" w:rsidRPr="004761B8" w:rsidRDefault="00CA19C3" w:rsidP="007A0559">
      <w:pPr>
        <w:jc w:val="both"/>
        <w:rPr>
          <w:rFonts w:ascii="新細明體" w:hAnsi="標楷體"/>
          <w:kern w:val="16"/>
          <w:szCs w:val="20"/>
        </w:rPr>
      </w:pPr>
      <w:r w:rsidRPr="004761B8">
        <w:rPr>
          <w:rFonts w:ascii="新細明體" w:hAnsi="標楷體"/>
          <w:kern w:val="16"/>
          <w:szCs w:val="20"/>
        </w:rPr>
        <w:t xml:space="preserve">   </w:t>
      </w:r>
    </w:p>
    <w:p w:rsidR="00CA19C3" w:rsidRPr="00C4559E" w:rsidRDefault="00CA19C3" w:rsidP="007A0559">
      <w:pPr>
        <w:jc w:val="center"/>
        <w:rPr>
          <w:rFonts w:ascii="新細明體" w:hAnsi="標楷體"/>
          <w:bCs/>
          <w:color w:val="C00000"/>
          <w:kern w:val="16"/>
          <w:sz w:val="28"/>
          <w:szCs w:val="20"/>
        </w:rPr>
      </w:pPr>
      <w:r w:rsidRPr="004761B8">
        <w:rPr>
          <w:rFonts w:ascii="新細明體" w:hAnsi="標楷體" w:hint="eastAsia"/>
          <w:bCs/>
          <w:kern w:val="16"/>
          <w:sz w:val="28"/>
          <w:szCs w:val="20"/>
        </w:rPr>
        <w:t>第三章</w:t>
      </w:r>
      <w:r w:rsidRPr="004761B8">
        <w:rPr>
          <w:rFonts w:ascii="新細明體" w:hAnsi="標楷體"/>
          <w:bCs/>
          <w:kern w:val="16"/>
          <w:sz w:val="28"/>
          <w:szCs w:val="20"/>
        </w:rPr>
        <w:t xml:space="preserve">   </w:t>
      </w:r>
      <w:r w:rsidRPr="00C4559E">
        <w:rPr>
          <w:rFonts w:ascii="新細明體" w:hAnsi="標楷體" w:hint="eastAsia"/>
          <w:bCs/>
          <w:color w:val="C00000"/>
          <w:kern w:val="16"/>
          <w:sz w:val="28"/>
          <w:szCs w:val="20"/>
        </w:rPr>
        <w:t>性騷擾暨性侵害申訴及調查程序</w:t>
      </w:r>
    </w:p>
    <w:p w:rsidR="00CA19C3" w:rsidRPr="004761B8" w:rsidRDefault="00CA19C3" w:rsidP="00953B4D">
      <w:pPr>
        <w:jc w:val="both"/>
        <w:rPr>
          <w:rFonts w:ascii="新細明體" w:hAnsi="標楷體"/>
          <w:kern w:val="16"/>
          <w:szCs w:val="20"/>
        </w:rPr>
      </w:pPr>
      <w:r w:rsidRPr="004761B8">
        <w:rPr>
          <w:rFonts w:ascii="新細明體" w:hAnsi="標楷體" w:hint="eastAsia"/>
          <w:kern w:val="16"/>
          <w:szCs w:val="20"/>
        </w:rPr>
        <w:t>第七條</w:t>
      </w:r>
      <w:r w:rsidRPr="004761B8">
        <w:rPr>
          <w:rFonts w:ascii="新細明體" w:hAnsi="標楷體"/>
          <w:kern w:val="16"/>
          <w:szCs w:val="20"/>
        </w:rPr>
        <w:t xml:space="preserve">   </w:t>
      </w:r>
      <w:r w:rsidR="004352ED">
        <w:rPr>
          <w:rFonts w:ascii="新細明體" w:hAnsi="標楷體" w:hint="eastAsia"/>
          <w:kern w:val="16"/>
          <w:szCs w:val="20"/>
        </w:rPr>
        <w:t>本中心</w:t>
      </w:r>
      <w:r w:rsidRPr="00C4559E">
        <w:rPr>
          <w:rFonts w:ascii="新細明體" w:hAnsi="標楷體" w:hint="eastAsia"/>
          <w:kern w:val="16"/>
          <w:szCs w:val="20"/>
        </w:rPr>
        <w:t>由「防治委</w:t>
      </w:r>
      <w:r w:rsidRPr="004761B8">
        <w:rPr>
          <w:rFonts w:ascii="新細明體" w:hAnsi="標楷體" w:hint="eastAsia"/>
          <w:kern w:val="16"/>
          <w:szCs w:val="20"/>
        </w:rPr>
        <w:t>員會」，負責申訴及調查相關事宜：</w:t>
      </w:r>
    </w:p>
    <w:p w:rsidR="00CA19C3" w:rsidRPr="004761B8" w:rsidRDefault="004352ED" w:rsidP="00643D18">
      <w:pPr>
        <w:ind w:left="1200" w:firstLine="240"/>
        <w:jc w:val="both"/>
        <w:rPr>
          <w:rFonts w:ascii="新細明體" w:hAnsi="標楷體"/>
          <w:kern w:val="16"/>
          <w:szCs w:val="20"/>
        </w:rPr>
      </w:pPr>
      <w:r>
        <w:rPr>
          <w:rFonts w:ascii="新細明體" w:hAnsi="標楷體" w:hint="eastAsia"/>
          <w:kern w:val="16"/>
          <w:szCs w:val="20"/>
        </w:rPr>
        <w:t>本中心</w:t>
      </w:r>
      <w:r w:rsidR="00CA19C3" w:rsidRPr="004761B8">
        <w:rPr>
          <w:rFonts w:ascii="新細明體" w:hAnsi="標楷體" w:hint="eastAsia"/>
          <w:kern w:val="16"/>
          <w:szCs w:val="20"/>
        </w:rPr>
        <w:t>設置性騷擾申訴管道。</w:t>
      </w:r>
    </w:p>
    <w:p w:rsidR="00CA19C3" w:rsidRPr="00180962" w:rsidRDefault="00CA19C3" w:rsidP="00643D18">
      <w:pPr>
        <w:ind w:left="1440"/>
        <w:jc w:val="both"/>
        <w:rPr>
          <w:rFonts w:ascii="新細明體" w:hAnsi="標楷體"/>
          <w:color w:val="FF0000"/>
          <w:kern w:val="16"/>
          <w:szCs w:val="20"/>
        </w:rPr>
      </w:pPr>
      <w:r w:rsidRPr="00180962">
        <w:rPr>
          <w:rFonts w:ascii="新細明體" w:hAnsi="標楷體" w:hint="eastAsia"/>
          <w:color w:val="FF0000"/>
          <w:kern w:val="16"/>
          <w:szCs w:val="20"/>
        </w:rPr>
        <w:t>申訴（專用）電子信箱：</w:t>
      </w:r>
      <w:r w:rsidR="004352ED" w:rsidRPr="004352ED">
        <w:rPr>
          <w:rFonts w:ascii="新細明體" w:hAnsi="標楷體"/>
          <w:color w:val="FF0000"/>
          <w:kern w:val="16"/>
          <w:szCs w:val="20"/>
        </w:rPr>
        <w:t xml:space="preserve">t16852@hotmail.com </w:t>
      </w:r>
    </w:p>
    <w:p w:rsidR="00CA19C3" w:rsidRPr="004761B8" w:rsidRDefault="00CA19C3" w:rsidP="00643D18">
      <w:pPr>
        <w:ind w:left="1128"/>
        <w:jc w:val="both"/>
        <w:rPr>
          <w:rFonts w:ascii="新細明體" w:hAnsi="Times New Roman"/>
          <w:kern w:val="16"/>
          <w:szCs w:val="20"/>
        </w:rPr>
      </w:pPr>
    </w:p>
    <w:p w:rsidR="00CA19C3" w:rsidRPr="005C461F" w:rsidRDefault="00CA19C3" w:rsidP="00DB05A7">
      <w:pPr>
        <w:ind w:left="1128" w:hanging="1128"/>
        <w:jc w:val="both"/>
        <w:rPr>
          <w:rFonts w:ascii="新細明體" w:hAnsi="Times New Roman"/>
          <w:kern w:val="16"/>
          <w:szCs w:val="20"/>
        </w:rPr>
      </w:pPr>
      <w:r w:rsidRPr="004761B8">
        <w:rPr>
          <w:rFonts w:ascii="新細明體" w:hAnsi="標楷體" w:hint="eastAsia"/>
          <w:kern w:val="16"/>
          <w:szCs w:val="20"/>
        </w:rPr>
        <w:t>第八條</w:t>
      </w:r>
      <w:r w:rsidRPr="004761B8">
        <w:rPr>
          <w:rFonts w:ascii="新細明體" w:hAnsi="標楷體"/>
          <w:kern w:val="16"/>
          <w:szCs w:val="20"/>
        </w:rPr>
        <w:tab/>
      </w:r>
      <w:r w:rsidRPr="004761B8">
        <w:rPr>
          <w:rFonts w:ascii="新細明體" w:hAnsi="標楷體" w:hint="eastAsia"/>
          <w:kern w:val="16"/>
          <w:szCs w:val="20"/>
        </w:rPr>
        <w:t>發生性騷擾事件時</w:t>
      </w:r>
      <w:r w:rsidRPr="004761B8">
        <w:rPr>
          <w:rFonts w:ascii="新細明體" w:hAnsi="Times New Roman" w:hint="eastAsia"/>
          <w:kern w:val="16"/>
          <w:szCs w:val="20"/>
        </w:rPr>
        <w:t>，得由申訴人或其法定代理人、檢舉人，在事發後一年</w:t>
      </w:r>
      <w:r w:rsidRPr="004761B8">
        <w:rPr>
          <w:rStyle w:val="ab"/>
          <w:rFonts w:ascii="新細明體" w:hAnsi="Times New Roman"/>
          <w:kern w:val="16"/>
          <w:szCs w:val="20"/>
        </w:rPr>
        <w:footnoteReference w:id="3"/>
      </w:r>
      <w:r w:rsidRPr="004761B8">
        <w:rPr>
          <w:rFonts w:ascii="新細明體" w:hAnsi="Times New Roman" w:hint="eastAsia"/>
          <w:kern w:val="16"/>
          <w:szCs w:val="20"/>
        </w:rPr>
        <w:t>內以書面或言詞提出；性侵害申訴期間不受此限制。其以言詞提出者，受理人員或單位應做成記錄，經向申訴人朗讀或使其閱讀，確認如無誤後，尤其簽名或蓋章。但</w:t>
      </w:r>
      <w:r w:rsidR="009D1BA4">
        <w:rPr>
          <w:rFonts w:ascii="新細明體" w:hAnsi="Times New Roman" w:hint="eastAsia"/>
          <w:kern w:val="16"/>
          <w:szCs w:val="20"/>
        </w:rPr>
        <w:t>機構</w:t>
      </w:r>
      <w:r w:rsidRPr="004761B8">
        <w:rPr>
          <w:rFonts w:ascii="新細明體" w:hAnsi="Times New Roman" w:hint="eastAsia"/>
          <w:kern w:val="16"/>
          <w:szCs w:val="20"/>
        </w:rPr>
        <w:t>之</w:t>
      </w:r>
      <w:r w:rsidR="009D1BA4" w:rsidRPr="009D1BA4">
        <w:rPr>
          <w:rFonts w:ascii="新細明體" w:hAnsi="Times New Roman" w:hint="eastAsia"/>
          <w:color w:val="FF0000"/>
          <w:kern w:val="16"/>
          <w:szCs w:val="20"/>
        </w:rPr>
        <w:t>負</w:t>
      </w:r>
      <w:r w:rsidRPr="009D1BA4">
        <w:rPr>
          <w:rFonts w:ascii="新細明體" w:hAnsi="Times New Roman" w:hint="eastAsia"/>
          <w:color w:val="FF0000"/>
          <w:kern w:val="16"/>
          <w:szCs w:val="20"/>
        </w:rPr>
        <w:t>責人</w:t>
      </w:r>
      <w:r w:rsidRPr="004761B8">
        <w:rPr>
          <w:rFonts w:ascii="新細明體" w:hAnsi="Times New Roman" w:hint="eastAsia"/>
          <w:kern w:val="16"/>
          <w:szCs w:val="20"/>
        </w:rPr>
        <w:t>為加害嫌疑人時，應</w:t>
      </w:r>
      <w:r w:rsidRPr="00C4559E">
        <w:rPr>
          <w:rFonts w:ascii="新細明體" w:hAnsi="Times New Roman" w:hint="eastAsia"/>
          <w:kern w:val="16"/>
          <w:szCs w:val="20"/>
        </w:rPr>
        <w:t>向</w:t>
      </w:r>
      <w:r w:rsidR="00C4559E">
        <w:rPr>
          <w:rFonts w:ascii="新細明體" w:hAnsi="Times New Roman" w:hint="eastAsia"/>
          <w:kern w:val="16"/>
          <w:szCs w:val="20"/>
        </w:rPr>
        <w:t xml:space="preserve"> </w:t>
      </w:r>
      <w:r w:rsidR="009D1BA4">
        <w:rPr>
          <w:rFonts w:ascii="新細明體" w:hAnsi="Times New Roman" w:hint="eastAsia"/>
          <w:color w:val="FF0000"/>
          <w:kern w:val="16"/>
          <w:szCs w:val="20"/>
          <w:u w:val="single"/>
        </w:rPr>
        <w:t>行政</w:t>
      </w:r>
      <w:r w:rsidRPr="009D1BA4">
        <w:rPr>
          <w:rFonts w:ascii="新細明體" w:hAnsi="Times New Roman" w:hint="eastAsia"/>
          <w:color w:val="FF0000"/>
          <w:kern w:val="16"/>
          <w:szCs w:val="20"/>
          <w:u w:val="single"/>
        </w:rPr>
        <w:t>主管</w:t>
      </w:r>
      <w:r w:rsidR="009D1BA4">
        <w:rPr>
          <w:rFonts w:ascii="新細明體" w:hAnsi="Times New Roman" w:hint="eastAsia"/>
          <w:color w:val="FF0000"/>
          <w:kern w:val="16"/>
          <w:szCs w:val="20"/>
          <w:u w:val="single"/>
        </w:rPr>
        <w:t>(主任)</w:t>
      </w:r>
      <w:r w:rsidR="00C4559E">
        <w:rPr>
          <w:rFonts w:ascii="新細明體" w:hAnsi="Times New Roman" w:hint="eastAsia"/>
          <w:kern w:val="16"/>
          <w:szCs w:val="20"/>
          <w:u w:val="single"/>
        </w:rPr>
        <w:t xml:space="preserve"> </w:t>
      </w:r>
      <w:r w:rsidRPr="004761B8">
        <w:rPr>
          <w:rFonts w:ascii="新細明體" w:hAnsi="Times New Roman" w:hint="eastAsia"/>
          <w:kern w:val="16"/>
          <w:szCs w:val="20"/>
        </w:rPr>
        <w:t>提出申訴。</w:t>
      </w:r>
      <w:r w:rsidRPr="004761B8">
        <w:rPr>
          <w:rStyle w:val="ab"/>
          <w:rFonts w:ascii="新細明體" w:hAnsi="Times New Roman"/>
          <w:kern w:val="16"/>
          <w:szCs w:val="20"/>
        </w:rPr>
        <w:footnoteReference w:id="4"/>
      </w:r>
    </w:p>
    <w:p w:rsidR="00CA19C3" w:rsidRPr="004761B8" w:rsidRDefault="00CA19C3" w:rsidP="00180962">
      <w:pPr>
        <w:ind w:left="1128" w:hangingChars="470" w:hanging="1128"/>
        <w:jc w:val="both"/>
        <w:rPr>
          <w:rFonts w:ascii="新細明體" w:hAnsi="標楷體"/>
          <w:kern w:val="16"/>
          <w:szCs w:val="20"/>
        </w:rPr>
      </w:pPr>
      <w:r w:rsidRPr="004761B8">
        <w:rPr>
          <w:rFonts w:ascii="新細明體" w:hAnsi="標楷體"/>
          <w:kern w:val="16"/>
          <w:szCs w:val="20"/>
        </w:rPr>
        <w:t xml:space="preserve">        </w:t>
      </w:r>
      <w:r w:rsidRPr="004761B8">
        <w:rPr>
          <w:rFonts w:ascii="新細明體" w:hAnsi="標楷體"/>
          <w:kern w:val="16"/>
          <w:szCs w:val="20"/>
        </w:rPr>
        <w:tab/>
      </w:r>
      <w:r w:rsidRPr="004761B8">
        <w:rPr>
          <w:rFonts w:ascii="新細明體" w:hAnsi="標楷體" w:hint="eastAsia"/>
          <w:kern w:val="16"/>
          <w:szCs w:val="20"/>
        </w:rPr>
        <w:t>申訴書或言詞做成之記錄，應載明下列事項：</w:t>
      </w:r>
    </w:p>
    <w:p w:rsidR="00CA19C3" w:rsidRPr="004761B8" w:rsidRDefault="00CA19C3" w:rsidP="00683F26">
      <w:pPr>
        <w:ind w:left="1034"/>
        <w:jc w:val="both"/>
        <w:rPr>
          <w:rFonts w:ascii="新細明體" w:hAnsi="標楷體"/>
          <w:kern w:val="16"/>
          <w:szCs w:val="20"/>
        </w:rPr>
      </w:pPr>
      <w:r w:rsidRPr="004761B8">
        <w:rPr>
          <w:rFonts w:ascii="新細明體" w:hAnsi="標楷體" w:hint="eastAsia"/>
          <w:kern w:val="16"/>
          <w:szCs w:val="20"/>
        </w:rPr>
        <w:t>一、申訴人姓名、性別、出生年月日、身份證明文件字號、服務或就學之單位及職稱、住居所、聯絡電話。</w:t>
      </w:r>
    </w:p>
    <w:p w:rsidR="00CA19C3" w:rsidRPr="004761B8" w:rsidRDefault="00CA19C3" w:rsidP="00683F26">
      <w:pPr>
        <w:ind w:left="1034"/>
        <w:jc w:val="both"/>
        <w:rPr>
          <w:rFonts w:ascii="新細明體" w:hAnsi="標楷體"/>
          <w:kern w:val="16"/>
          <w:szCs w:val="20"/>
        </w:rPr>
      </w:pPr>
      <w:r w:rsidRPr="004761B8">
        <w:rPr>
          <w:rFonts w:ascii="新細明體" w:hAnsi="標楷體" w:hint="eastAsia"/>
          <w:kern w:val="16"/>
          <w:szCs w:val="20"/>
        </w:rPr>
        <w:t>二、有法定代理人者，載明其姓名、性別、身份證明文件字號、職業、住居所、聯絡電話。</w:t>
      </w:r>
    </w:p>
    <w:p w:rsidR="00CA19C3" w:rsidRPr="004761B8" w:rsidRDefault="00CA19C3" w:rsidP="00683F26">
      <w:pPr>
        <w:ind w:left="1034"/>
        <w:jc w:val="both"/>
        <w:rPr>
          <w:rFonts w:ascii="新細明體" w:hAnsi="標楷體"/>
          <w:kern w:val="16"/>
          <w:szCs w:val="20"/>
        </w:rPr>
      </w:pPr>
      <w:r w:rsidRPr="004761B8">
        <w:rPr>
          <w:rFonts w:ascii="新細明體" w:hAnsi="標楷體" w:hint="eastAsia"/>
          <w:kern w:val="16"/>
          <w:szCs w:val="20"/>
        </w:rPr>
        <w:t>三、有委任代理人者應檢附委託書，並載明其姓名、性別、身份證明文件字號、職業、住居所、聯絡電話。</w:t>
      </w:r>
    </w:p>
    <w:p w:rsidR="00CA19C3" w:rsidRPr="004761B8" w:rsidRDefault="00CA19C3" w:rsidP="00F11D22">
      <w:pPr>
        <w:ind w:left="480" w:firstLine="480"/>
        <w:jc w:val="both"/>
        <w:rPr>
          <w:rFonts w:ascii="新細明體" w:hAnsi="標楷體"/>
          <w:kern w:val="16"/>
          <w:szCs w:val="20"/>
        </w:rPr>
      </w:pPr>
      <w:r w:rsidRPr="004761B8">
        <w:rPr>
          <w:rFonts w:ascii="新細明體" w:hAnsi="標楷體"/>
          <w:kern w:val="16"/>
          <w:szCs w:val="20"/>
        </w:rPr>
        <w:t xml:space="preserve"> </w:t>
      </w:r>
      <w:r w:rsidRPr="004761B8">
        <w:rPr>
          <w:rFonts w:ascii="新細明體" w:hAnsi="標楷體" w:hint="eastAsia"/>
          <w:kern w:val="16"/>
          <w:szCs w:val="20"/>
        </w:rPr>
        <w:t>四、申訴事實發生日期、內容、相關事證或人證。</w:t>
      </w:r>
    </w:p>
    <w:p w:rsidR="00CA19C3" w:rsidRPr="004761B8" w:rsidRDefault="00CA19C3" w:rsidP="00683F26">
      <w:pPr>
        <w:ind w:left="1034"/>
        <w:jc w:val="both"/>
        <w:rPr>
          <w:rFonts w:ascii="新細明體" w:hAnsi="標楷體"/>
          <w:kern w:val="16"/>
          <w:szCs w:val="20"/>
        </w:rPr>
      </w:pPr>
      <w:r w:rsidRPr="004761B8">
        <w:rPr>
          <w:rFonts w:ascii="新細明體" w:hAnsi="標楷體" w:hint="eastAsia"/>
          <w:kern w:val="16"/>
          <w:szCs w:val="20"/>
        </w:rPr>
        <w:t>五、申訴人之年月日</w:t>
      </w:r>
    </w:p>
    <w:p w:rsidR="00CA19C3" w:rsidRPr="004761B8" w:rsidRDefault="00CA19C3" w:rsidP="00683F26">
      <w:pPr>
        <w:ind w:left="1034"/>
        <w:jc w:val="both"/>
        <w:rPr>
          <w:rFonts w:ascii="新細明體" w:hAnsi="標楷體"/>
          <w:kern w:val="16"/>
          <w:szCs w:val="20"/>
        </w:rPr>
      </w:pPr>
      <w:r w:rsidRPr="004761B8">
        <w:rPr>
          <w:rFonts w:ascii="新細明體" w:hAnsi="標楷體" w:hint="eastAsia"/>
          <w:kern w:val="16"/>
          <w:szCs w:val="20"/>
        </w:rPr>
        <w:t>申訴書或言詞做成之記錄不合前項規定，而其情形可補正者，應通知申訴人於</w:t>
      </w:r>
      <w:r w:rsidRPr="004761B8">
        <w:rPr>
          <w:rFonts w:ascii="新細明體" w:hAnsi="標楷體"/>
          <w:kern w:val="16"/>
          <w:szCs w:val="20"/>
        </w:rPr>
        <w:t>14</w:t>
      </w:r>
      <w:r w:rsidRPr="004761B8">
        <w:rPr>
          <w:rFonts w:ascii="新細明體" w:hAnsi="標楷體" w:hint="eastAsia"/>
          <w:kern w:val="16"/>
          <w:szCs w:val="20"/>
        </w:rPr>
        <w:t>日內補正。</w:t>
      </w:r>
    </w:p>
    <w:p w:rsidR="00CA19C3" w:rsidRPr="004761B8" w:rsidRDefault="00CA19C3" w:rsidP="00DB05A7">
      <w:pPr>
        <w:ind w:left="1034" w:hanging="1034"/>
        <w:jc w:val="both"/>
        <w:rPr>
          <w:rFonts w:ascii="新細明體" w:hAnsi="Times New Roman"/>
          <w:kern w:val="16"/>
          <w:szCs w:val="20"/>
        </w:rPr>
      </w:pPr>
      <w:r w:rsidRPr="004761B8">
        <w:rPr>
          <w:rFonts w:ascii="新細明體" w:hAnsi="Times New Roman" w:hint="eastAsia"/>
          <w:kern w:val="16"/>
          <w:szCs w:val="20"/>
        </w:rPr>
        <w:t>第九條</w:t>
      </w:r>
      <w:r w:rsidRPr="004761B8">
        <w:rPr>
          <w:rFonts w:ascii="新細明體" w:hAnsi="Times New Roman"/>
          <w:kern w:val="16"/>
          <w:szCs w:val="20"/>
        </w:rPr>
        <w:tab/>
        <w:t xml:space="preserve">  </w:t>
      </w:r>
      <w:r w:rsidRPr="004761B8">
        <w:rPr>
          <w:rFonts w:ascii="新細明體" w:hAnsi="Times New Roman" w:hint="eastAsia"/>
          <w:kern w:val="16"/>
          <w:szCs w:val="20"/>
        </w:rPr>
        <w:t>申訴人於本</w:t>
      </w:r>
      <w:r w:rsidRPr="004761B8">
        <w:rPr>
          <w:rFonts w:ascii="新細明體" w:hAnsi="標楷體" w:hint="eastAsia"/>
          <w:kern w:val="16"/>
          <w:szCs w:val="20"/>
        </w:rPr>
        <w:t>委員會</w:t>
      </w:r>
      <w:r w:rsidRPr="004761B8">
        <w:rPr>
          <w:rFonts w:ascii="新細明體" w:hAnsi="Times New Roman" w:hint="eastAsia"/>
          <w:kern w:val="16"/>
          <w:szCs w:val="20"/>
        </w:rPr>
        <w:t>作成決定前，得以書面撤回其申訴。</w:t>
      </w:r>
    </w:p>
    <w:p w:rsidR="00CA19C3" w:rsidRPr="004761B8" w:rsidRDefault="00CA19C3" w:rsidP="007A0559">
      <w:pPr>
        <w:jc w:val="both"/>
        <w:rPr>
          <w:rFonts w:ascii="新細明體" w:hAnsi="Times New Roman"/>
          <w:kern w:val="16"/>
          <w:szCs w:val="20"/>
        </w:rPr>
      </w:pPr>
      <w:r w:rsidRPr="004761B8">
        <w:rPr>
          <w:rFonts w:ascii="新細明體" w:hAnsi="Times New Roman" w:hint="eastAsia"/>
          <w:kern w:val="16"/>
          <w:szCs w:val="20"/>
        </w:rPr>
        <w:t>第十條</w:t>
      </w:r>
      <w:r w:rsidRPr="004761B8">
        <w:rPr>
          <w:rFonts w:ascii="新細明體" w:hAnsi="Times New Roman"/>
          <w:kern w:val="16"/>
          <w:szCs w:val="20"/>
        </w:rPr>
        <w:t xml:space="preserve">    </w:t>
      </w:r>
      <w:r w:rsidRPr="004761B8">
        <w:rPr>
          <w:rFonts w:ascii="新細明體" w:hAnsi="Times New Roman" w:hint="eastAsia"/>
          <w:kern w:val="16"/>
          <w:szCs w:val="20"/>
        </w:rPr>
        <w:t>本委會處理性騷擾申訴案件應以不公開方式為之。</w:t>
      </w:r>
    </w:p>
    <w:p w:rsidR="00CA19C3" w:rsidRPr="004761B8" w:rsidRDefault="00CA19C3" w:rsidP="007A0559">
      <w:pPr>
        <w:ind w:left="1040" w:hanging="1040"/>
        <w:jc w:val="both"/>
        <w:rPr>
          <w:rFonts w:ascii="新細明體" w:hAnsi="標楷體"/>
          <w:kern w:val="16"/>
          <w:szCs w:val="20"/>
        </w:rPr>
      </w:pPr>
      <w:r w:rsidRPr="004761B8">
        <w:rPr>
          <w:rFonts w:ascii="新細明體" w:hAnsi="標楷體" w:hint="eastAsia"/>
          <w:kern w:val="16"/>
          <w:szCs w:val="20"/>
        </w:rPr>
        <w:t>第十一條</w:t>
      </w:r>
      <w:r w:rsidRPr="004761B8">
        <w:rPr>
          <w:rFonts w:ascii="新細明體" w:hAnsi="標楷體"/>
          <w:kern w:val="16"/>
          <w:szCs w:val="20"/>
        </w:rPr>
        <w:t xml:space="preserve">  </w:t>
      </w:r>
      <w:r w:rsidRPr="004761B8">
        <w:rPr>
          <w:rFonts w:ascii="新細明體" w:hAnsi="標楷體" w:hint="eastAsia"/>
          <w:kern w:val="16"/>
          <w:szCs w:val="20"/>
        </w:rPr>
        <w:t>本委員會申訴案件或性侵害處理程序如下：</w:t>
      </w:r>
    </w:p>
    <w:p w:rsidR="00CA19C3" w:rsidRPr="004761B8" w:rsidRDefault="00CA19C3" w:rsidP="001713D1">
      <w:pPr>
        <w:numPr>
          <w:ilvl w:val="0"/>
          <w:numId w:val="4"/>
        </w:numPr>
        <w:ind w:left="1554" w:hanging="518"/>
        <w:jc w:val="both"/>
        <w:rPr>
          <w:rFonts w:ascii="新細明體" w:hAnsi="標楷體"/>
          <w:kern w:val="16"/>
          <w:szCs w:val="20"/>
        </w:rPr>
      </w:pPr>
      <w:r w:rsidRPr="004761B8">
        <w:rPr>
          <w:rFonts w:ascii="新細明體" w:hAnsi="標楷體" w:hint="eastAsia"/>
          <w:kern w:val="16"/>
          <w:szCs w:val="20"/>
        </w:rPr>
        <w:t>接獲性騷擾或性侵害申訴案件，先由執行秘書於三日內確認是否</w:t>
      </w:r>
      <w:r w:rsidRPr="004761B8">
        <w:rPr>
          <w:rFonts w:ascii="新細明體" w:hAnsi="標楷體" w:hint="eastAsia"/>
          <w:kern w:val="16"/>
          <w:szCs w:val="20"/>
        </w:rPr>
        <w:lastRenderedPageBreak/>
        <w:t>受理。不受理之申訴案件，應先提報主任委員，再提本委員會備查。</w:t>
      </w:r>
    </w:p>
    <w:p w:rsidR="00CA19C3" w:rsidRPr="004761B8" w:rsidRDefault="00CA19C3" w:rsidP="00C10179">
      <w:pPr>
        <w:numPr>
          <w:ilvl w:val="0"/>
          <w:numId w:val="4"/>
        </w:numPr>
        <w:rPr>
          <w:rFonts w:ascii="Times New Roman" w:hAnsi="Times New Roman"/>
          <w:szCs w:val="24"/>
        </w:rPr>
      </w:pPr>
      <w:r w:rsidRPr="004761B8">
        <w:rPr>
          <w:rFonts w:hint="eastAsia"/>
        </w:rPr>
        <w:t>委員會於接獲申請調查或檢舉後三十日內，以書面通知申請人或檢舉人是否受理。不受理之書面通知應敘明理由。</w:t>
      </w:r>
    </w:p>
    <w:p w:rsidR="00CA19C3" w:rsidRPr="004761B8" w:rsidRDefault="00CA19C3" w:rsidP="00C10179">
      <w:pPr>
        <w:numPr>
          <w:ilvl w:val="0"/>
          <w:numId w:val="4"/>
        </w:numPr>
        <w:rPr>
          <w:rFonts w:ascii="Times New Roman" w:hAnsi="Times New Roman"/>
          <w:szCs w:val="24"/>
        </w:rPr>
      </w:pPr>
      <w:r w:rsidRPr="004761B8">
        <w:rPr>
          <w:rFonts w:hint="eastAsia"/>
        </w:rPr>
        <w:t>不受理申訴之情形</w:t>
      </w:r>
    </w:p>
    <w:p w:rsidR="00CA19C3" w:rsidRPr="004761B8" w:rsidRDefault="00CA19C3" w:rsidP="00C10179">
      <w:pPr>
        <w:numPr>
          <w:ilvl w:val="0"/>
          <w:numId w:val="8"/>
        </w:numPr>
      </w:pPr>
      <w:r w:rsidRPr="004761B8">
        <w:rPr>
          <w:rFonts w:hint="eastAsia"/>
        </w:rPr>
        <w:t>申訴書或代替申訴書的記錄未記載法定事項，且未於</w:t>
      </w:r>
      <w:r w:rsidRPr="004761B8">
        <w:t>14</w:t>
      </w:r>
      <w:r w:rsidRPr="004761B8">
        <w:rPr>
          <w:rFonts w:hint="eastAsia"/>
        </w:rPr>
        <w:t>日補正者。</w:t>
      </w:r>
    </w:p>
    <w:p w:rsidR="00CA19C3" w:rsidRPr="004761B8" w:rsidRDefault="00CA19C3" w:rsidP="00C10179">
      <w:pPr>
        <w:numPr>
          <w:ilvl w:val="0"/>
          <w:numId w:val="8"/>
        </w:numPr>
        <w:rPr>
          <w:rFonts w:ascii="Times New Roman" w:hAnsi="Times New Roman"/>
          <w:szCs w:val="24"/>
        </w:rPr>
      </w:pPr>
      <w:r w:rsidRPr="004761B8">
        <w:rPr>
          <w:rFonts w:hint="eastAsia"/>
        </w:rPr>
        <w:t>同一事件已調查完畢，並將調查結果函覆當事人者。</w:t>
      </w:r>
    </w:p>
    <w:p w:rsidR="00CA19C3" w:rsidRPr="004761B8" w:rsidRDefault="00CA19C3" w:rsidP="00C10179">
      <w:pPr>
        <w:numPr>
          <w:ilvl w:val="0"/>
          <w:numId w:val="4"/>
        </w:numPr>
        <w:rPr>
          <w:rFonts w:ascii="Times New Roman" w:hAnsi="Times New Roman"/>
          <w:szCs w:val="24"/>
        </w:rPr>
      </w:pPr>
      <w:r w:rsidRPr="004761B8">
        <w:rPr>
          <w:rFonts w:ascii="Times New Roman" w:hAnsi="Times New Roman" w:hint="eastAsia"/>
          <w:szCs w:val="24"/>
        </w:rPr>
        <w:t>委員會處理</w:t>
      </w:r>
      <w:r w:rsidR="004352ED">
        <w:rPr>
          <w:rFonts w:ascii="Times New Roman" w:hAnsi="Times New Roman" w:hint="eastAsia"/>
          <w:szCs w:val="24"/>
        </w:rPr>
        <w:t>本中心</w:t>
      </w:r>
      <w:r w:rsidRPr="004761B8">
        <w:rPr>
          <w:rFonts w:ascii="Times New Roman" w:hAnsi="Times New Roman" w:hint="eastAsia"/>
          <w:szCs w:val="24"/>
        </w:rPr>
        <w:t>性騷擾或性侵害事件時，得成立專案小組調查之。專案小組以三或五人為原則，女性人數比例，應占成員總數二分之一以上，必要時得外聘。</w:t>
      </w:r>
    </w:p>
    <w:p w:rsidR="00CA19C3" w:rsidRPr="004761B8" w:rsidRDefault="00CA19C3" w:rsidP="00180962">
      <w:pPr>
        <w:ind w:left="1416" w:hangingChars="590" w:hanging="1416"/>
        <w:rPr>
          <w:rFonts w:ascii="Times New Roman" w:hAnsi="Times New Roman"/>
          <w:szCs w:val="24"/>
        </w:rPr>
      </w:pPr>
      <w:r w:rsidRPr="004761B8">
        <w:rPr>
          <w:rFonts w:ascii="Times New Roman" w:hAnsi="Times New Roman" w:hint="eastAsia"/>
          <w:szCs w:val="24"/>
        </w:rPr>
        <w:t xml:space="preserve">第十二條　</w:t>
      </w:r>
      <w:r w:rsidRPr="004761B8">
        <w:rPr>
          <w:rFonts w:ascii="Times New Roman" w:hAnsi="Times New Roman"/>
          <w:szCs w:val="24"/>
        </w:rPr>
        <w:t xml:space="preserve">  </w:t>
      </w:r>
      <w:r w:rsidRPr="004761B8">
        <w:rPr>
          <w:rFonts w:ascii="Times New Roman" w:hAnsi="Times New Roman" w:hint="eastAsia"/>
          <w:szCs w:val="24"/>
        </w:rPr>
        <w:t>參與性騷擾</w:t>
      </w:r>
      <w:r w:rsidRPr="004761B8">
        <w:rPr>
          <w:rFonts w:ascii="新細明體" w:hAnsi="標楷體" w:hint="eastAsia"/>
          <w:kern w:val="16"/>
          <w:szCs w:val="20"/>
        </w:rPr>
        <w:t>或性侵害</w:t>
      </w:r>
      <w:r w:rsidRPr="004761B8">
        <w:rPr>
          <w:rFonts w:ascii="Times New Roman" w:hAnsi="Times New Roman" w:hint="eastAsia"/>
          <w:szCs w:val="24"/>
        </w:rPr>
        <w:t>申訴事件之調查及評議人員，有下列各款情形之一者，應自行迴避︰</w:t>
      </w:r>
    </w:p>
    <w:p w:rsidR="00CA19C3" w:rsidRPr="004761B8" w:rsidRDefault="00CA19C3" w:rsidP="00180962">
      <w:pPr>
        <w:ind w:leftChars="590" w:left="1841" w:hangingChars="177" w:hanging="425"/>
        <w:rPr>
          <w:rFonts w:ascii="Times New Roman" w:hAnsi="Times New Roman"/>
          <w:szCs w:val="24"/>
        </w:rPr>
      </w:pPr>
      <w:r w:rsidRPr="004761B8">
        <w:rPr>
          <w:rFonts w:ascii="Times New Roman" w:hAnsi="Times New Roman" w:hint="eastAsia"/>
          <w:szCs w:val="24"/>
        </w:rPr>
        <w:t>一、本人或其配偶、前配偶、四親等內之血親或三親等內之姻親或曾有此關係者為事件之當事人時。</w:t>
      </w:r>
    </w:p>
    <w:p w:rsidR="00CA19C3" w:rsidRPr="004761B8" w:rsidRDefault="00CA19C3" w:rsidP="00180962">
      <w:pPr>
        <w:ind w:leftChars="590" w:left="1841" w:hangingChars="177" w:hanging="425"/>
        <w:rPr>
          <w:rFonts w:ascii="Times New Roman" w:hAnsi="Times New Roman"/>
          <w:szCs w:val="24"/>
        </w:rPr>
      </w:pPr>
      <w:r w:rsidRPr="004761B8">
        <w:rPr>
          <w:rFonts w:ascii="Times New Roman" w:hAnsi="Times New Roman" w:hint="eastAsia"/>
          <w:szCs w:val="24"/>
        </w:rPr>
        <w:t>二、本人或其配偶、前配偶，就該事件與當事人有共同權利人或共同義務人之關係者。</w:t>
      </w:r>
    </w:p>
    <w:p w:rsidR="00CA19C3" w:rsidRPr="004761B8" w:rsidRDefault="00CA19C3" w:rsidP="00180962">
      <w:pPr>
        <w:ind w:leftChars="590" w:left="1416"/>
        <w:rPr>
          <w:rFonts w:ascii="Times New Roman" w:hAnsi="Times New Roman"/>
          <w:szCs w:val="24"/>
        </w:rPr>
      </w:pPr>
      <w:r w:rsidRPr="004761B8">
        <w:rPr>
          <w:rFonts w:ascii="Times New Roman" w:hAnsi="Times New Roman" w:hint="eastAsia"/>
          <w:szCs w:val="24"/>
        </w:rPr>
        <w:t>三、現為或曾為該事件當事人之代理人、輔佐人、輔導人員者。</w:t>
      </w:r>
    </w:p>
    <w:p w:rsidR="00CA19C3" w:rsidRPr="004761B8" w:rsidRDefault="00CA19C3" w:rsidP="00180962">
      <w:pPr>
        <w:ind w:leftChars="590" w:left="1416"/>
        <w:rPr>
          <w:rFonts w:ascii="Times New Roman" w:hAnsi="Times New Roman"/>
          <w:szCs w:val="24"/>
        </w:rPr>
      </w:pPr>
      <w:r w:rsidRPr="004761B8">
        <w:rPr>
          <w:rFonts w:ascii="Times New Roman" w:hAnsi="Times New Roman" w:hint="eastAsia"/>
          <w:szCs w:val="24"/>
        </w:rPr>
        <w:t>四、於該事件，曾為證人、鑑定人者。</w:t>
      </w:r>
    </w:p>
    <w:p w:rsidR="00CA19C3" w:rsidRPr="004761B8" w:rsidRDefault="00CA19C3" w:rsidP="00180962">
      <w:pPr>
        <w:ind w:leftChars="590" w:left="1416"/>
        <w:rPr>
          <w:rFonts w:ascii="Times New Roman" w:hAnsi="Times New Roman"/>
          <w:szCs w:val="24"/>
        </w:rPr>
      </w:pPr>
      <w:r w:rsidRPr="004761B8">
        <w:rPr>
          <w:rFonts w:ascii="Times New Roman" w:hAnsi="Times New Roman" w:hint="eastAsia"/>
          <w:szCs w:val="24"/>
        </w:rPr>
        <w:t>前項人員應迴避而不自行迴避或有其他具體事實，足認其執行職務有偏頗之虞者，當事人得以書面舉其原因及事實，向委員會申請迴避。</w:t>
      </w:r>
    </w:p>
    <w:p w:rsidR="00CA19C3" w:rsidRPr="004761B8" w:rsidRDefault="00CA19C3" w:rsidP="00180962">
      <w:pPr>
        <w:ind w:left="1416" w:hangingChars="590" w:hanging="1416"/>
        <w:rPr>
          <w:rFonts w:ascii="Times New Roman" w:hAnsi="Times New Roman"/>
          <w:szCs w:val="24"/>
        </w:rPr>
      </w:pPr>
      <w:r w:rsidRPr="004761B8">
        <w:rPr>
          <w:rFonts w:ascii="Times New Roman" w:hAnsi="Times New Roman" w:hint="eastAsia"/>
          <w:szCs w:val="24"/>
        </w:rPr>
        <w:t xml:space="preserve">第十三條　</w:t>
      </w:r>
      <w:r w:rsidRPr="004761B8">
        <w:rPr>
          <w:rFonts w:ascii="Times New Roman" w:hAnsi="Times New Roman"/>
          <w:szCs w:val="24"/>
        </w:rPr>
        <w:t xml:space="preserve">  </w:t>
      </w:r>
      <w:r w:rsidRPr="004761B8">
        <w:rPr>
          <w:rFonts w:ascii="Times New Roman" w:hAnsi="Times New Roman" w:hint="eastAsia"/>
          <w:szCs w:val="24"/>
        </w:rPr>
        <w:t>參與性騷擾</w:t>
      </w:r>
      <w:r w:rsidRPr="004761B8">
        <w:rPr>
          <w:rFonts w:ascii="新細明體" w:hAnsi="標楷體" w:hint="eastAsia"/>
          <w:kern w:val="16"/>
          <w:szCs w:val="20"/>
        </w:rPr>
        <w:t>或性侵害</w:t>
      </w:r>
      <w:r w:rsidRPr="004761B8">
        <w:rPr>
          <w:rFonts w:ascii="Times New Roman" w:hAnsi="Times New Roman" w:hint="eastAsia"/>
          <w:szCs w:val="24"/>
        </w:rPr>
        <w:t>申訴事件之調查及評議人員，有下列各款情形之一者，當事人得以書面列舉其原因及事實向防治委員會申請迴避︰</w:t>
      </w:r>
    </w:p>
    <w:p w:rsidR="00CA19C3" w:rsidRPr="004761B8" w:rsidRDefault="00CA19C3" w:rsidP="00180962">
      <w:pPr>
        <w:ind w:leftChars="590" w:left="1416"/>
        <w:rPr>
          <w:rFonts w:ascii="Times New Roman" w:hAnsi="Times New Roman"/>
          <w:szCs w:val="24"/>
        </w:rPr>
      </w:pPr>
      <w:r w:rsidRPr="004761B8">
        <w:rPr>
          <w:rFonts w:ascii="Times New Roman" w:hAnsi="Times New Roman" w:hint="eastAsia"/>
          <w:szCs w:val="24"/>
        </w:rPr>
        <w:t>一、有前項所定之情形而不自行迴避者。</w:t>
      </w:r>
    </w:p>
    <w:p w:rsidR="00CA19C3" w:rsidRPr="004761B8" w:rsidRDefault="00CA19C3" w:rsidP="00180962">
      <w:pPr>
        <w:ind w:leftChars="590" w:left="1416"/>
        <w:rPr>
          <w:rFonts w:ascii="Times New Roman" w:hAnsi="Times New Roman"/>
          <w:szCs w:val="24"/>
        </w:rPr>
      </w:pPr>
      <w:r w:rsidRPr="004761B8">
        <w:rPr>
          <w:rFonts w:ascii="Times New Roman" w:hAnsi="Times New Roman" w:hint="eastAsia"/>
          <w:szCs w:val="24"/>
        </w:rPr>
        <w:t>二、有具體事實，足認其執行調查、評議有偏頗之虞者。</w:t>
      </w:r>
    </w:p>
    <w:p w:rsidR="00CA19C3" w:rsidRPr="004761B8" w:rsidRDefault="00CA19C3" w:rsidP="00180962">
      <w:pPr>
        <w:ind w:leftChars="590" w:left="1416"/>
        <w:rPr>
          <w:rFonts w:ascii="Times New Roman" w:hAnsi="Times New Roman"/>
          <w:szCs w:val="24"/>
        </w:rPr>
      </w:pPr>
      <w:r w:rsidRPr="004761B8">
        <w:rPr>
          <w:rFonts w:ascii="Times New Roman" w:hAnsi="Times New Roman" w:hint="eastAsia"/>
          <w:szCs w:val="24"/>
        </w:rPr>
        <w:t>被申請迴避之調查及評議人員，得對該申請提出意見書。</w:t>
      </w:r>
    </w:p>
    <w:p w:rsidR="00CA19C3" w:rsidRPr="004761B8" w:rsidRDefault="00CA19C3" w:rsidP="00180962">
      <w:pPr>
        <w:ind w:leftChars="590" w:left="1416"/>
        <w:rPr>
          <w:rFonts w:ascii="Times New Roman" w:hAnsi="Times New Roman"/>
          <w:szCs w:val="24"/>
        </w:rPr>
      </w:pPr>
      <w:r w:rsidRPr="004761B8">
        <w:rPr>
          <w:rFonts w:ascii="Times New Roman" w:hAnsi="Times New Roman" w:hint="eastAsia"/>
          <w:szCs w:val="24"/>
        </w:rPr>
        <w:t>就該申請事件未准駁前，應停止參與申訴案件之調查及評議。</w:t>
      </w:r>
    </w:p>
    <w:p w:rsidR="00CA19C3" w:rsidRPr="004761B8" w:rsidRDefault="00CA19C3" w:rsidP="00180962">
      <w:pPr>
        <w:ind w:leftChars="590" w:left="1416"/>
        <w:rPr>
          <w:rFonts w:ascii="Times New Roman" w:hAnsi="Times New Roman"/>
          <w:szCs w:val="24"/>
        </w:rPr>
      </w:pPr>
      <w:r w:rsidRPr="004761B8">
        <w:rPr>
          <w:rFonts w:ascii="Times New Roman" w:hAnsi="Times New Roman" w:hint="eastAsia"/>
          <w:szCs w:val="24"/>
        </w:rPr>
        <w:t>調查、評議人員有第一項所定情形不自行迴避，亦未經當事人申請迴避者，得由｢防治委員會｣命其迴避。</w:t>
      </w:r>
    </w:p>
    <w:p w:rsidR="00CA19C3" w:rsidRPr="004761B8" w:rsidRDefault="00CA19C3" w:rsidP="00180962">
      <w:pPr>
        <w:ind w:left="1416" w:hangingChars="590" w:hanging="1416"/>
        <w:rPr>
          <w:rFonts w:ascii="Times New Roman" w:hAnsi="Times New Roman"/>
          <w:szCs w:val="24"/>
        </w:rPr>
      </w:pPr>
      <w:r w:rsidRPr="004761B8">
        <w:rPr>
          <w:rFonts w:ascii="Times New Roman" w:hAnsi="Times New Roman" w:hint="eastAsia"/>
          <w:szCs w:val="24"/>
        </w:rPr>
        <w:t xml:space="preserve">第十四條　</w:t>
      </w:r>
      <w:r w:rsidRPr="004761B8">
        <w:rPr>
          <w:rFonts w:ascii="Times New Roman" w:hAnsi="Times New Roman"/>
          <w:szCs w:val="24"/>
        </w:rPr>
        <w:t xml:space="preserve">  </w:t>
      </w:r>
      <w:r w:rsidRPr="004761B8">
        <w:rPr>
          <w:rFonts w:ascii="Times New Roman" w:hAnsi="Times New Roman" w:hint="eastAsia"/>
          <w:szCs w:val="24"/>
        </w:rPr>
        <w:t>委員會應於受理申請或檢舉後三個月內完成調查。必要時，得延長之。延長以二次為限，每次不得逾一個月，並應通知申請人、檢舉人及行為人。</w:t>
      </w:r>
    </w:p>
    <w:p w:rsidR="00CA19C3" w:rsidRPr="004761B8" w:rsidRDefault="00CA19C3" w:rsidP="00F465B1">
      <w:pPr>
        <w:rPr>
          <w:rFonts w:ascii="Times New Roman" w:hAnsi="Times New Roman"/>
          <w:szCs w:val="24"/>
        </w:rPr>
      </w:pPr>
      <w:r w:rsidRPr="004761B8">
        <w:rPr>
          <w:rFonts w:ascii="Times New Roman" w:hAnsi="Times New Roman" w:hint="eastAsia"/>
          <w:szCs w:val="24"/>
        </w:rPr>
        <w:t xml:space="preserve">第十五條　</w:t>
      </w:r>
      <w:r w:rsidRPr="004761B8">
        <w:rPr>
          <w:rFonts w:ascii="Times New Roman" w:hAnsi="Times New Roman"/>
          <w:szCs w:val="24"/>
        </w:rPr>
        <w:t xml:space="preserve">  </w:t>
      </w:r>
      <w:r w:rsidRPr="004761B8">
        <w:rPr>
          <w:rFonts w:ascii="Times New Roman" w:hAnsi="Times New Roman" w:hint="eastAsia"/>
          <w:szCs w:val="24"/>
        </w:rPr>
        <w:t>調查性騷擾</w:t>
      </w:r>
      <w:r w:rsidRPr="004761B8">
        <w:rPr>
          <w:rFonts w:ascii="新細明體" w:hAnsi="標楷體" w:hint="eastAsia"/>
          <w:kern w:val="16"/>
          <w:szCs w:val="20"/>
        </w:rPr>
        <w:t>或性侵害</w:t>
      </w:r>
      <w:r w:rsidRPr="004761B8">
        <w:rPr>
          <w:rFonts w:ascii="Times New Roman" w:hAnsi="Times New Roman" w:hint="eastAsia"/>
          <w:szCs w:val="24"/>
        </w:rPr>
        <w:t>事件時，應依照下列原則為之：</w:t>
      </w:r>
    </w:p>
    <w:p w:rsidR="00CA19C3" w:rsidRPr="004761B8" w:rsidRDefault="00CA19C3" w:rsidP="00180962">
      <w:pPr>
        <w:ind w:leftChars="590" w:left="1841" w:hangingChars="177" w:hanging="425"/>
        <w:rPr>
          <w:rFonts w:ascii="Times New Roman" w:hAnsi="Times New Roman"/>
          <w:szCs w:val="24"/>
        </w:rPr>
      </w:pPr>
      <w:r w:rsidRPr="004761B8">
        <w:rPr>
          <w:rFonts w:ascii="Times New Roman" w:hAnsi="Times New Roman" w:hint="eastAsia"/>
          <w:szCs w:val="24"/>
        </w:rPr>
        <w:t>一、性騷擾或性侵害事件之調查應以不公開方式為之，並保護當事人之隱私及其他人格法益。</w:t>
      </w:r>
      <w:r w:rsidRPr="004761B8">
        <w:rPr>
          <w:rFonts w:ascii="新細明體" w:hAnsi="標楷體" w:hint="eastAsia"/>
          <w:kern w:val="16"/>
          <w:szCs w:val="20"/>
        </w:rPr>
        <w:t>參與性騷擾申訴案件之處理、調查、評議之人員，對於知悉之申訴案件內容應予保密，違反者，主任委員應即終止其參與，並得視其情節輕重，依法懲處並解除其委員職。</w:t>
      </w:r>
    </w:p>
    <w:p w:rsidR="00CA19C3" w:rsidRPr="004761B8" w:rsidRDefault="00CA19C3" w:rsidP="00180962">
      <w:pPr>
        <w:ind w:leftChars="590" w:left="1841" w:hangingChars="177" w:hanging="425"/>
        <w:rPr>
          <w:rFonts w:ascii="Times New Roman" w:hAnsi="Times New Roman"/>
          <w:szCs w:val="24"/>
        </w:rPr>
      </w:pPr>
      <w:r w:rsidRPr="004761B8">
        <w:rPr>
          <w:rFonts w:ascii="Times New Roman" w:hAnsi="Times New Roman" w:hint="eastAsia"/>
          <w:szCs w:val="24"/>
        </w:rPr>
        <w:t>二、性騷擾或性侵害事件之當事人、檢舉人及證人之姓名及其他足以辨識身分之資料，除有調查之必要或基於公共安全之考量者</w:t>
      </w:r>
      <w:r w:rsidRPr="004761B8">
        <w:rPr>
          <w:rFonts w:ascii="Times New Roman" w:hAnsi="Times New Roman" w:hint="eastAsia"/>
          <w:szCs w:val="24"/>
        </w:rPr>
        <w:lastRenderedPageBreak/>
        <w:t>外，應予保密。</w:t>
      </w:r>
    </w:p>
    <w:p w:rsidR="00CA19C3" w:rsidRPr="004761B8" w:rsidRDefault="00CA19C3" w:rsidP="00180962">
      <w:pPr>
        <w:ind w:leftChars="590" w:left="1841" w:hangingChars="177" w:hanging="425"/>
        <w:rPr>
          <w:rFonts w:ascii="Times New Roman" w:hAnsi="Times New Roman"/>
          <w:szCs w:val="24"/>
        </w:rPr>
      </w:pPr>
      <w:r w:rsidRPr="004761B8">
        <w:rPr>
          <w:rFonts w:ascii="Times New Roman" w:hAnsi="Times New Roman" w:hint="eastAsia"/>
          <w:szCs w:val="24"/>
        </w:rPr>
        <w:t>三、除原始文書外，對外所另行製作之文書，應將當事人、檢舉人、證人之真實姓名及其他足以辨識身分之資料刪除，並以代號為之。</w:t>
      </w:r>
    </w:p>
    <w:p w:rsidR="00CA19C3" w:rsidRPr="004761B8" w:rsidRDefault="00CA19C3" w:rsidP="00180962">
      <w:pPr>
        <w:ind w:leftChars="590" w:left="1841" w:hangingChars="177" w:hanging="425"/>
        <w:rPr>
          <w:rFonts w:ascii="Times New Roman" w:hAnsi="Times New Roman"/>
          <w:szCs w:val="24"/>
        </w:rPr>
      </w:pPr>
      <w:r w:rsidRPr="004761B8">
        <w:rPr>
          <w:rFonts w:ascii="Times New Roman" w:hAnsi="Times New Roman" w:hint="eastAsia"/>
          <w:szCs w:val="24"/>
        </w:rPr>
        <w:t>四、調查處理性騷擾</w:t>
      </w:r>
      <w:r w:rsidRPr="004761B8">
        <w:rPr>
          <w:rFonts w:ascii="新細明體" w:hAnsi="標楷體" w:hint="eastAsia"/>
          <w:kern w:val="16"/>
          <w:szCs w:val="20"/>
        </w:rPr>
        <w:t>或性侵害</w:t>
      </w:r>
      <w:r w:rsidRPr="004761B8">
        <w:rPr>
          <w:rFonts w:ascii="Times New Roman" w:hAnsi="Times New Roman" w:hint="eastAsia"/>
          <w:szCs w:val="24"/>
        </w:rPr>
        <w:t>，當事人為未成年者，接受調查時應由法定代理人陪同。當事人非未成年者，視需要可有陪伴者。。</w:t>
      </w:r>
    </w:p>
    <w:p w:rsidR="00CA19C3" w:rsidRPr="004761B8" w:rsidRDefault="00CA19C3" w:rsidP="00180962">
      <w:pPr>
        <w:ind w:left="1416" w:hangingChars="590" w:hanging="1416"/>
        <w:rPr>
          <w:rFonts w:ascii="Times New Roman" w:hAnsi="Times New Roman"/>
          <w:szCs w:val="24"/>
        </w:rPr>
      </w:pPr>
      <w:r w:rsidRPr="004761B8">
        <w:rPr>
          <w:rFonts w:ascii="新細明體" w:hAnsi="標楷體" w:hint="eastAsia"/>
          <w:kern w:val="16"/>
          <w:szCs w:val="20"/>
        </w:rPr>
        <w:t>第十六條</w:t>
      </w:r>
      <w:r w:rsidRPr="004761B8">
        <w:rPr>
          <w:rFonts w:ascii="新細明體" w:hAnsi="標楷體"/>
          <w:kern w:val="16"/>
          <w:szCs w:val="20"/>
        </w:rPr>
        <w:t xml:space="preserve">   </w:t>
      </w:r>
      <w:r w:rsidRPr="004761B8">
        <w:rPr>
          <w:rFonts w:ascii="Times New Roman" w:hAnsi="Times New Roman" w:hint="eastAsia"/>
          <w:szCs w:val="24"/>
        </w:rPr>
        <w:t>本委員會之調查處理，可與司法程序平行進行，不受該事件司法程序是否進行及處理結果之影響。前項之調查程序，不因行為人喪失原身分而中止。</w:t>
      </w:r>
    </w:p>
    <w:p w:rsidR="00CA19C3" w:rsidRPr="004761B8" w:rsidRDefault="00CA19C3" w:rsidP="00537A9C">
      <w:pPr>
        <w:jc w:val="both"/>
        <w:rPr>
          <w:rFonts w:ascii="新細明體" w:hAnsi="標楷體"/>
          <w:kern w:val="16"/>
          <w:szCs w:val="20"/>
        </w:rPr>
      </w:pPr>
    </w:p>
    <w:p w:rsidR="00CA19C3" w:rsidRPr="004761B8" w:rsidRDefault="00CA19C3" w:rsidP="00537A9C">
      <w:pPr>
        <w:jc w:val="both"/>
        <w:rPr>
          <w:rFonts w:ascii="新細明體" w:hAnsi="Times New Roman"/>
          <w:kern w:val="16"/>
          <w:szCs w:val="20"/>
        </w:rPr>
      </w:pPr>
      <w:r w:rsidRPr="004761B8">
        <w:rPr>
          <w:rFonts w:ascii="新細明體" w:hAnsi="標楷體" w:hint="eastAsia"/>
          <w:kern w:val="16"/>
          <w:szCs w:val="20"/>
        </w:rPr>
        <w:t>第十七條</w:t>
      </w:r>
      <w:r>
        <w:rPr>
          <w:rFonts w:ascii="新細明體" w:hAnsi="標楷體"/>
          <w:kern w:val="16"/>
          <w:szCs w:val="20"/>
        </w:rPr>
        <w:t xml:space="preserve">  </w:t>
      </w:r>
      <w:r w:rsidRPr="004761B8">
        <w:rPr>
          <w:rFonts w:ascii="新細明體" w:hAnsi="標楷體" w:hint="eastAsia"/>
          <w:kern w:val="16"/>
          <w:szCs w:val="20"/>
        </w:rPr>
        <w:t>如申訴人對申訴不與受理或受理之調查結果不服，</w:t>
      </w:r>
      <w:r w:rsidRPr="004761B8">
        <w:rPr>
          <w:rFonts w:ascii="新細明體" w:hAnsi="Times New Roman" w:hint="eastAsia"/>
          <w:kern w:val="16"/>
          <w:szCs w:val="20"/>
        </w:rPr>
        <w:t>申請人或檢舉人</w:t>
      </w:r>
    </w:p>
    <w:p w:rsidR="00CA19C3" w:rsidRPr="004761B8" w:rsidRDefault="00CA19C3" w:rsidP="00180962">
      <w:pPr>
        <w:ind w:left="1320" w:hangingChars="550" w:hanging="1320"/>
        <w:jc w:val="both"/>
        <w:rPr>
          <w:rFonts w:ascii="新細明體" w:hAnsi="Times New Roman"/>
          <w:kern w:val="16"/>
          <w:szCs w:val="20"/>
        </w:rPr>
      </w:pPr>
      <w:r w:rsidRPr="004761B8">
        <w:rPr>
          <w:rFonts w:ascii="新細明體" w:hAnsi="Times New Roman"/>
          <w:kern w:val="16"/>
          <w:szCs w:val="20"/>
        </w:rPr>
        <w:t xml:space="preserve">          </w:t>
      </w:r>
      <w:r>
        <w:rPr>
          <w:rFonts w:ascii="新細明體" w:hAnsi="Times New Roman"/>
          <w:kern w:val="16"/>
          <w:szCs w:val="20"/>
        </w:rPr>
        <w:t xml:space="preserve"> </w:t>
      </w:r>
      <w:r w:rsidRPr="004761B8">
        <w:rPr>
          <w:rFonts w:ascii="新細明體" w:hAnsi="Times New Roman" w:hint="eastAsia"/>
          <w:kern w:val="16"/>
          <w:szCs w:val="20"/>
        </w:rPr>
        <w:t>在接獲通知之次日起三十日內，得以書面具明申復理由向原單位提出再申訴。</w:t>
      </w:r>
    </w:p>
    <w:p w:rsidR="00CA19C3" w:rsidRPr="004761B8" w:rsidRDefault="00CA19C3" w:rsidP="00CE0A4D">
      <w:pPr>
        <w:jc w:val="center"/>
        <w:rPr>
          <w:rFonts w:ascii="新細明體" w:hAnsi="Times New Roman"/>
          <w:kern w:val="16"/>
          <w:szCs w:val="20"/>
        </w:rPr>
      </w:pPr>
      <w:r w:rsidRPr="004761B8">
        <w:rPr>
          <w:rFonts w:ascii="新細明體" w:hAnsi="Times New Roman" w:hint="eastAsia"/>
          <w:kern w:val="16"/>
          <w:sz w:val="28"/>
          <w:szCs w:val="28"/>
        </w:rPr>
        <w:t>第四章</w:t>
      </w:r>
      <w:r w:rsidRPr="004761B8">
        <w:rPr>
          <w:rFonts w:ascii="新細明體" w:hAnsi="Times New Roman"/>
          <w:kern w:val="16"/>
          <w:sz w:val="28"/>
          <w:szCs w:val="28"/>
        </w:rPr>
        <w:tab/>
      </w:r>
      <w:r w:rsidRPr="004761B8">
        <w:rPr>
          <w:rFonts w:ascii="新細明體" w:hAnsi="Times New Roman"/>
          <w:kern w:val="16"/>
          <w:sz w:val="28"/>
          <w:szCs w:val="28"/>
        </w:rPr>
        <w:tab/>
      </w:r>
      <w:r w:rsidRPr="004761B8">
        <w:rPr>
          <w:rFonts w:ascii="新細明體" w:hAnsi="Times New Roman" w:hint="eastAsia"/>
          <w:kern w:val="16"/>
          <w:sz w:val="28"/>
          <w:szCs w:val="28"/>
        </w:rPr>
        <w:t>調解與懲處罰則</w:t>
      </w:r>
      <w:r w:rsidRPr="004761B8">
        <w:rPr>
          <w:rStyle w:val="ab"/>
          <w:rFonts w:ascii="新細明體" w:hAnsi="Times New Roman"/>
          <w:kern w:val="16"/>
          <w:sz w:val="28"/>
          <w:szCs w:val="28"/>
        </w:rPr>
        <w:footnoteReference w:id="5"/>
      </w:r>
    </w:p>
    <w:p w:rsidR="00CA19C3" w:rsidRPr="00C4559E" w:rsidRDefault="00CA19C3" w:rsidP="00180962">
      <w:pPr>
        <w:ind w:left="1416" w:hangingChars="590" w:hanging="1416"/>
        <w:rPr>
          <w:rFonts w:ascii="Times New Roman" w:hAnsi="Times New Roman"/>
          <w:szCs w:val="24"/>
        </w:rPr>
      </w:pPr>
      <w:r w:rsidRPr="004761B8">
        <w:rPr>
          <w:rFonts w:ascii="Times New Roman" w:hAnsi="Times New Roman" w:hint="eastAsia"/>
          <w:szCs w:val="24"/>
        </w:rPr>
        <w:t xml:space="preserve">第十八條　</w:t>
      </w:r>
      <w:r w:rsidRPr="00C4559E">
        <w:rPr>
          <w:rFonts w:ascii="Times New Roman" w:hAnsi="Times New Roman" w:hint="eastAsia"/>
          <w:szCs w:val="24"/>
        </w:rPr>
        <w:t>性騷擾</w:t>
      </w:r>
      <w:r w:rsidRPr="00C4559E">
        <w:rPr>
          <w:rFonts w:ascii="新細明體" w:hAnsi="標楷體" w:hint="eastAsia"/>
          <w:kern w:val="16"/>
          <w:szCs w:val="20"/>
        </w:rPr>
        <w:t>或性侵害</w:t>
      </w:r>
      <w:r w:rsidRPr="00C4559E">
        <w:rPr>
          <w:rFonts w:ascii="Times New Roman" w:hAnsi="Times New Roman" w:hint="eastAsia"/>
          <w:szCs w:val="24"/>
        </w:rPr>
        <w:t>事件經專案小組調查之後，專案小組將結果報告呈交委員會裁決。委員會應依調查結果及相關教會</w:t>
      </w:r>
      <w:r w:rsidRPr="00C4559E">
        <w:rPr>
          <w:rFonts w:ascii="Times New Roman" w:hAnsi="Times New Roman"/>
          <w:szCs w:val="24"/>
        </w:rPr>
        <w:t>/</w:t>
      </w:r>
      <w:r w:rsidRPr="00C4559E">
        <w:rPr>
          <w:rFonts w:ascii="Times New Roman" w:hAnsi="Times New Roman" w:hint="eastAsia"/>
          <w:szCs w:val="24"/>
        </w:rPr>
        <w:t>機構法規做出調解、懲處及相關建議，並以書面通知申請人、檢舉人、行為人及教會</w:t>
      </w:r>
      <w:r w:rsidRPr="00C4559E">
        <w:rPr>
          <w:rFonts w:ascii="Times New Roman" w:hAnsi="Times New Roman"/>
          <w:szCs w:val="24"/>
        </w:rPr>
        <w:t>/</w:t>
      </w:r>
      <w:r w:rsidRPr="00C4559E">
        <w:rPr>
          <w:rFonts w:ascii="Times New Roman" w:hAnsi="Times New Roman" w:hint="eastAsia"/>
          <w:szCs w:val="24"/>
        </w:rPr>
        <w:t>機構當局。若其他機關依相關法律或法規有懲處權限時，</w:t>
      </w:r>
      <w:r w:rsidR="004352ED">
        <w:rPr>
          <w:rFonts w:ascii="Times New Roman" w:hAnsi="Times New Roman" w:hint="eastAsia"/>
          <w:szCs w:val="24"/>
        </w:rPr>
        <w:t>本中心</w:t>
      </w:r>
      <w:r w:rsidRPr="00C4559E">
        <w:rPr>
          <w:rFonts w:ascii="Times New Roman" w:hAnsi="Times New Roman"/>
          <w:szCs w:val="24"/>
        </w:rPr>
        <w:t>/</w:t>
      </w:r>
      <w:r w:rsidRPr="00C4559E">
        <w:rPr>
          <w:rFonts w:ascii="Times New Roman" w:hAnsi="Times New Roman" w:hint="eastAsia"/>
          <w:szCs w:val="24"/>
        </w:rPr>
        <w:t>機構應將該事件移送其他權責機關懲處；其經證實有誣告之事實者，並應依法對申請人為適當之懲處。</w:t>
      </w:r>
    </w:p>
    <w:p w:rsidR="00CA19C3" w:rsidRPr="00C4559E" w:rsidRDefault="00CA19C3" w:rsidP="00180962">
      <w:pPr>
        <w:ind w:left="1411" w:hangingChars="588" w:hanging="1411"/>
        <w:jc w:val="both"/>
        <w:rPr>
          <w:rFonts w:ascii="新細明體" w:hAnsi="Times New Roman"/>
          <w:kern w:val="16"/>
          <w:szCs w:val="20"/>
        </w:rPr>
      </w:pPr>
      <w:r w:rsidRPr="00C4559E">
        <w:rPr>
          <w:rFonts w:ascii="新細明體" w:hAnsi="標楷體" w:hint="eastAsia"/>
          <w:kern w:val="16"/>
          <w:szCs w:val="20"/>
        </w:rPr>
        <w:t>第十九條</w:t>
      </w:r>
      <w:r w:rsidRPr="00C4559E">
        <w:rPr>
          <w:rFonts w:ascii="新細明體" w:hAnsi="標楷體"/>
          <w:kern w:val="16"/>
          <w:szCs w:val="20"/>
        </w:rPr>
        <w:t xml:space="preserve">  </w:t>
      </w:r>
      <w:r w:rsidR="004352ED">
        <w:rPr>
          <w:rFonts w:ascii="新細明體" w:hAnsi="標楷體" w:hint="eastAsia"/>
          <w:kern w:val="16"/>
          <w:szCs w:val="20"/>
        </w:rPr>
        <w:t>本中心</w:t>
      </w:r>
      <w:r w:rsidRPr="00C4559E">
        <w:rPr>
          <w:rFonts w:ascii="新細明體" w:hAnsi="標楷體" w:hint="eastAsia"/>
          <w:kern w:val="16"/>
          <w:szCs w:val="20"/>
        </w:rPr>
        <w:t>所屬人員經調查確有性騷擾之事實，視情節輕重依</w:t>
      </w:r>
      <w:r w:rsidR="004352ED">
        <w:rPr>
          <w:rFonts w:ascii="新細明體" w:hAnsi="標楷體" w:hint="eastAsia"/>
          <w:kern w:val="16"/>
          <w:szCs w:val="20"/>
        </w:rPr>
        <w:t>本中心</w:t>
      </w:r>
      <w:r w:rsidRPr="00C4559E">
        <w:rPr>
          <w:rFonts w:ascii="新細明體" w:hAnsi="標楷體" w:hint="eastAsia"/>
          <w:kern w:val="16"/>
          <w:szCs w:val="20"/>
        </w:rPr>
        <w:t>相關懲處規定辦理，如經證實有誣告之事實者，亦對申訴人為適當之懲處建議；其涉及刑事責任時，本院應協助申訴人提出申訴並得移送司法機關處理。</w:t>
      </w:r>
    </w:p>
    <w:p w:rsidR="00CA19C3" w:rsidRPr="00C4559E" w:rsidRDefault="00CA19C3" w:rsidP="00180962">
      <w:pPr>
        <w:tabs>
          <w:tab w:val="left" w:pos="1295"/>
        </w:tabs>
        <w:ind w:left="1411" w:hangingChars="588" w:hanging="1411"/>
        <w:jc w:val="both"/>
        <w:rPr>
          <w:rFonts w:ascii="新細明體" w:hAnsi="Times New Roman"/>
          <w:kern w:val="16"/>
          <w:szCs w:val="20"/>
        </w:rPr>
      </w:pPr>
      <w:r w:rsidRPr="00C4559E">
        <w:rPr>
          <w:rFonts w:ascii="新細明體" w:hAnsi="Times New Roman" w:hint="eastAsia"/>
          <w:kern w:val="16"/>
          <w:szCs w:val="20"/>
        </w:rPr>
        <w:t>第二十條</w:t>
      </w:r>
      <w:r w:rsidRPr="00C4559E">
        <w:rPr>
          <w:rFonts w:ascii="新細明體" w:hAnsi="Times New Roman"/>
          <w:kern w:val="16"/>
          <w:szCs w:val="20"/>
        </w:rPr>
        <w:t xml:space="preserve">  </w:t>
      </w:r>
      <w:r w:rsidR="004352ED">
        <w:rPr>
          <w:rFonts w:ascii="新細明體" w:hAnsi="Times New Roman" w:hint="eastAsia"/>
          <w:kern w:val="16"/>
          <w:szCs w:val="20"/>
        </w:rPr>
        <w:t>本中心</w:t>
      </w:r>
      <w:r w:rsidRPr="00C4559E">
        <w:rPr>
          <w:rFonts w:ascii="新細明體" w:hAnsi="Times New Roman" w:hint="eastAsia"/>
          <w:kern w:val="16"/>
          <w:szCs w:val="20"/>
        </w:rPr>
        <w:t>各級主管不得因聘僱員工或未受薪同工提出申訴或協助他人申訴，予以解僱、調職、免職或為其他不利之處置，如經查明屬實，視情節輕重予以必要之處分。</w:t>
      </w:r>
    </w:p>
    <w:p w:rsidR="00CA19C3" w:rsidRPr="00C4559E" w:rsidRDefault="00CA19C3" w:rsidP="007A0559">
      <w:pPr>
        <w:jc w:val="both"/>
        <w:rPr>
          <w:rFonts w:ascii="新細明體" w:hAnsi="標楷體"/>
          <w:kern w:val="16"/>
          <w:szCs w:val="20"/>
        </w:rPr>
      </w:pPr>
    </w:p>
    <w:p w:rsidR="00CA19C3" w:rsidRPr="00C4559E" w:rsidRDefault="00CA19C3" w:rsidP="00CE0A4D">
      <w:pPr>
        <w:jc w:val="center"/>
        <w:rPr>
          <w:rFonts w:ascii="新細明體" w:hAnsi="標楷體"/>
          <w:kern w:val="16"/>
          <w:sz w:val="28"/>
          <w:szCs w:val="28"/>
        </w:rPr>
      </w:pPr>
      <w:r w:rsidRPr="00C4559E">
        <w:rPr>
          <w:rFonts w:ascii="新細明體" w:hAnsi="標楷體" w:hint="eastAsia"/>
          <w:kern w:val="16"/>
          <w:sz w:val="28"/>
          <w:szCs w:val="28"/>
        </w:rPr>
        <w:t>第五章</w:t>
      </w:r>
      <w:r w:rsidRPr="00C4559E">
        <w:rPr>
          <w:rFonts w:ascii="新細明體" w:hAnsi="標楷體"/>
          <w:kern w:val="16"/>
          <w:sz w:val="28"/>
          <w:szCs w:val="28"/>
        </w:rPr>
        <w:t xml:space="preserve"> </w:t>
      </w:r>
      <w:r w:rsidRPr="00C4559E">
        <w:rPr>
          <w:rFonts w:ascii="新細明體" w:hAnsi="標楷體" w:hint="eastAsia"/>
          <w:kern w:val="16"/>
          <w:sz w:val="28"/>
          <w:szCs w:val="28"/>
        </w:rPr>
        <w:t>附則</w:t>
      </w:r>
    </w:p>
    <w:p w:rsidR="00CA19C3" w:rsidRPr="00C4559E" w:rsidRDefault="00CA19C3" w:rsidP="00CE0A4D">
      <w:pPr>
        <w:ind w:left="1436" w:hanging="1436"/>
        <w:jc w:val="both"/>
        <w:rPr>
          <w:rFonts w:ascii="新細明體" w:hAnsi="標楷體"/>
          <w:kern w:val="16"/>
          <w:szCs w:val="20"/>
        </w:rPr>
      </w:pPr>
      <w:r w:rsidRPr="00C4559E">
        <w:rPr>
          <w:rFonts w:ascii="新細明體" w:hAnsi="標楷體" w:hint="eastAsia"/>
          <w:kern w:val="16"/>
          <w:szCs w:val="20"/>
        </w:rPr>
        <w:t>第二十一條</w:t>
      </w:r>
      <w:r w:rsidRPr="00C4559E">
        <w:rPr>
          <w:rFonts w:ascii="新細明體" w:hAnsi="標楷體"/>
          <w:kern w:val="16"/>
          <w:szCs w:val="20"/>
        </w:rPr>
        <w:tab/>
      </w:r>
      <w:r w:rsidRPr="00C4559E">
        <w:rPr>
          <w:rFonts w:ascii="新細明體" w:hAnsi="標楷體" w:hint="eastAsia"/>
          <w:kern w:val="16"/>
          <w:szCs w:val="20"/>
        </w:rPr>
        <w:t>本委員會處理性騷擾或性侵害，應告知被害人或其法定代理人其得主張之權益及各種救濟途徑，委員會認為當事人有輔導、醫療等需要者，得協助轉介至專業輔導或醫療機構，必要時，應提供保護措施或其他協助。</w:t>
      </w:r>
    </w:p>
    <w:p w:rsidR="00CA19C3" w:rsidRPr="004761B8" w:rsidRDefault="00CA19C3" w:rsidP="00CE0A4D">
      <w:pPr>
        <w:jc w:val="both"/>
        <w:rPr>
          <w:rFonts w:ascii="新細明體" w:hAnsi="標楷體"/>
          <w:kern w:val="16"/>
          <w:szCs w:val="20"/>
        </w:rPr>
      </w:pPr>
      <w:r w:rsidRPr="00C4559E">
        <w:rPr>
          <w:rFonts w:ascii="新細明體" w:hAnsi="標楷體" w:hint="eastAsia"/>
          <w:kern w:val="16"/>
          <w:szCs w:val="20"/>
        </w:rPr>
        <w:t>第廿十二條</w:t>
      </w:r>
      <w:r w:rsidRPr="00C4559E">
        <w:rPr>
          <w:rFonts w:ascii="新細明體" w:hAnsi="標楷體"/>
          <w:kern w:val="16"/>
          <w:szCs w:val="20"/>
        </w:rPr>
        <w:t xml:space="preserve">  </w:t>
      </w:r>
      <w:r w:rsidRPr="00C4559E">
        <w:rPr>
          <w:rFonts w:ascii="新細明體" w:hAnsi="標楷體" w:hint="eastAsia"/>
          <w:kern w:val="16"/>
          <w:szCs w:val="20"/>
        </w:rPr>
        <w:t>本辦法經報</w:t>
      </w:r>
      <w:r w:rsidR="004352ED">
        <w:rPr>
          <w:rFonts w:ascii="新細明體" w:hAnsi="標楷體" w:hint="eastAsia"/>
          <w:kern w:val="16"/>
          <w:szCs w:val="20"/>
        </w:rPr>
        <w:t>備</w:t>
      </w:r>
      <w:r w:rsidR="004352ED" w:rsidRPr="004352ED">
        <w:rPr>
          <w:rFonts w:ascii="新細明體" w:hAnsi="標楷體" w:hint="eastAsia"/>
          <w:color w:val="FF0000"/>
          <w:kern w:val="16"/>
          <w:szCs w:val="20"/>
        </w:rPr>
        <w:t>內部行政會議</w:t>
      </w:r>
      <w:r w:rsidRPr="00C4559E">
        <w:rPr>
          <w:rStyle w:val="ab"/>
          <w:rFonts w:ascii="新細明體" w:hAnsi="標楷體"/>
          <w:kern w:val="16"/>
          <w:szCs w:val="20"/>
        </w:rPr>
        <w:footnoteReference w:id="6"/>
      </w:r>
      <w:r w:rsidRPr="00C4559E">
        <w:rPr>
          <w:rFonts w:ascii="新細明體" w:hAnsi="標楷體" w:hint="eastAsia"/>
          <w:kern w:val="16"/>
          <w:szCs w:val="20"/>
        </w:rPr>
        <w:t>通過，修改亦同。</w:t>
      </w:r>
    </w:p>
    <w:p w:rsidR="00CA19C3" w:rsidRPr="004761B8" w:rsidRDefault="00CA19C3" w:rsidP="00953B4D">
      <w:pPr>
        <w:rPr>
          <w:noProof/>
        </w:rPr>
      </w:pPr>
    </w:p>
    <w:p w:rsidR="00CA19C3" w:rsidRPr="00B762E2" w:rsidRDefault="00CA19C3" w:rsidP="00953B4D">
      <w:pPr>
        <w:rPr>
          <w:noProof/>
        </w:rPr>
      </w:pPr>
    </w:p>
    <w:sectPr w:rsidR="00CA19C3" w:rsidRPr="00B762E2" w:rsidSect="00A82290">
      <w:pgSz w:w="11906" w:h="16838"/>
      <w:pgMar w:top="851" w:right="1797" w:bottom="851"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BC7" w:rsidRDefault="00D00BC7" w:rsidP="001B7A95">
      <w:r>
        <w:separator/>
      </w:r>
    </w:p>
  </w:endnote>
  <w:endnote w:type="continuationSeparator" w:id="1">
    <w:p w:rsidR="00D00BC7" w:rsidRDefault="00D00BC7" w:rsidP="001B7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BC7" w:rsidRDefault="00D00BC7" w:rsidP="001B7A95">
      <w:r>
        <w:separator/>
      </w:r>
    </w:p>
  </w:footnote>
  <w:footnote w:type="continuationSeparator" w:id="1">
    <w:p w:rsidR="00D00BC7" w:rsidRDefault="00D00BC7" w:rsidP="001B7A95">
      <w:r>
        <w:continuationSeparator/>
      </w:r>
    </w:p>
  </w:footnote>
  <w:footnote w:id="2">
    <w:p w:rsidR="00CA19C3" w:rsidRDefault="00CA19C3">
      <w:pPr>
        <w:pStyle w:val="a9"/>
      </w:pPr>
    </w:p>
  </w:footnote>
  <w:footnote w:id="3">
    <w:p w:rsidR="00CA19C3" w:rsidRDefault="00CA19C3">
      <w:pPr>
        <w:pStyle w:val="a9"/>
      </w:pPr>
    </w:p>
  </w:footnote>
  <w:footnote w:id="4">
    <w:p w:rsidR="00CA19C3" w:rsidRDefault="00CA19C3">
      <w:pPr>
        <w:pStyle w:val="a9"/>
      </w:pPr>
    </w:p>
  </w:footnote>
  <w:footnote w:id="5">
    <w:p w:rsidR="00CA19C3" w:rsidRDefault="00CA19C3" w:rsidP="002C3672"/>
  </w:footnote>
  <w:footnote w:id="6">
    <w:p w:rsidR="00CA19C3" w:rsidRDefault="00CA19C3">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2410F"/>
    <w:multiLevelType w:val="hybridMultilevel"/>
    <w:tmpl w:val="3AB21380"/>
    <w:lvl w:ilvl="0" w:tplc="945648A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F127E4D"/>
    <w:multiLevelType w:val="hybridMultilevel"/>
    <w:tmpl w:val="B7ACBAA2"/>
    <w:lvl w:ilvl="0" w:tplc="CB54CE4C">
      <w:start w:val="1"/>
      <w:numFmt w:val="taiwaneseCountingThousand"/>
      <w:lvlText w:val="%1、"/>
      <w:lvlJc w:val="left"/>
      <w:pPr>
        <w:tabs>
          <w:tab w:val="num" w:pos="1472"/>
        </w:tabs>
        <w:ind w:left="1472" w:hanging="480"/>
      </w:pPr>
      <w:rPr>
        <w:rFonts w:cs="Times New Roman" w:hint="eastAsia"/>
      </w:rPr>
    </w:lvl>
    <w:lvl w:ilvl="1" w:tplc="04090019">
      <w:start w:val="1"/>
      <w:numFmt w:val="ideographTraditional"/>
      <w:lvlText w:val="%2、"/>
      <w:lvlJc w:val="left"/>
      <w:pPr>
        <w:tabs>
          <w:tab w:val="num" w:pos="1651"/>
        </w:tabs>
        <w:ind w:left="1651" w:hanging="480"/>
      </w:pPr>
      <w:rPr>
        <w:rFonts w:cs="Times New Roman"/>
      </w:rPr>
    </w:lvl>
    <w:lvl w:ilvl="2" w:tplc="0409001B" w:tentative="1">
      <w:start w:val="1"/>
      <w:numFmt w:val="lowerRoman"/>
      <w:lvlText w:val="%3."/>
      <w:lvlJc w:val="right"/>
      <w:pPr>
        <w:tabs>
          <w:tab w:val="num" w:pos="2131"/>
        </w:tabs>
        <w:ind w:left="2131" w:hanging="480"/>
      </w:pPr>
      <w:rPr>
        <w:rFonts w:cs="Times New Roman"/>
      </w:rPr>
    </w:lvl>
    <w:lvl w:ilvl="3" w:tplc="0409000F" w:tentative="1">
      <w:start w:val="1"/>
      <w:numFmt w:val="decimal"/>
      <w:lvlText w:val="%4."/>
      <w:lvlJc w:val="left"/>
      <w:pPr>
        <w:tabs>
          <w:tab w:val="num" w:pos="2611"/>
        </w:tabs>
        <w:ind w:left="2611" w:hanging="480"/>
      </w:pPr>
      <w:rPr>
        <w:rFonts w:cs="Times New Roman"/>
      </w:rPr>
    </w:lvl>
    <w:lvl w:ilvl="4" w:tplc="04090019" w:tentative="1">
      <w:start w:val="1"/>
      <w:numFmt w:val="ideographTraditional"/>
      <w:lvlText w:val="%5、"/>
      <w:lvlJc w:val="left"/>
      <w:pPr>
        <w:tabs>
          <w:tab w:val="num" w:pos="3091"/>
        </w:tabs>
        <w:ind w:left="3091" w:hanging="480"/>
      </w:pPr>
      <w:rPr>
        <w:rFonts w:cs="Times New Roman"/>
      </w:rPr>
    </w:lvl>
    <w:lvl w:ilvl="5" w:tplc="0409001B" w:tentative="1">
      <w:start w:val="1"/>
      <w:numFmt w:val="lowerRoman"/>
      <w:lvlText w:val="%6."/>
      <w:lvlJc w:val="right"/>
      <w:pPr>
        <w:tabs>
          <w:tab w:val="num" w:pos="3571"/>
        </w:tabs>
        <w:ind w:left="3571" w:hanging="480"/>
      </w:pPr>
      <w:rPr>
        <w:rFonts w:cs="Times New Roman"/>
      </w:rPr>
    </w:lvl>
    <w:lvl w:ilvl="6" w:tplc="0409000F" w:tentative="1">
      <w:start w:val="1"/>
      <w:numFmt w:val="decimal"/>
      <w:lvlText w:val="%7."/>
      <w:lvlJc w:val="left"/>
      <w:pPr>
        <w:tabs>
          <w:tab w:val="num" w:pos="4051"/>
        </w:tabs>
        <w:ind w:left="4051" w:hanging="480"/>
      </w:pPr>
      <w:rPr>
        <w:rFonts w:cs="Times New Roman"/>
      </w:rPr>
    </w:lvl>
    <w:lvl w:ilvl="7" w:tplc="04090019" w:tentative="1">
      <w:start w:val="1"/>
      <w:numFmt w:val="ideographTraditional"/>
      <w:lvlText w:val="%8、"/>
      <w:lvlJc w:val="left"/>
      <w:pPr>
        <w:tabs>
          <w:tab w:val="num" w:pos="4531"/>
        </w:tabs>
        <w:ind w:left="4531" w:hanging="480"/>
      </w:pPr>
      <w:rPr>
        <w:rFonts w:cs="Times New Roman"/>
      </w:rPr>
    </w:lvl>
    <w:lvl w:ilvl="8" w:tplc="0409001B" w:tentative="1">
      <w:start w:val="1"/>
      <w:numFmt w:val="lowerRoman"/>
      <w:lvlText w:val="%9."/>
      <w:lvlJc w:val="right"/>
      <w:pPr>
        <w:tabs>
          <w:tab w:val="num" w:pos="5011"/>
        </w:tabs>
        <w:ind w:left="5011" w:hanging="480"/>
      </w:pPr>
      <w:rPr>
        <w:rFonts w:cs="Times New Roman"/>
      </w:rPr>
    </w:lvl>
  </w:abstractNum>
  <w:abstractNum w:abstractNumId="2">
    <w:nsid w:val="34781E87"/>
    <w:multiLevelType w:val="hybridMultilevel"/>
    <w:tmpl w:val="8618BCB4"/>
    <w:lvl w:ilvl="0" w:tplc="9BAECCBC">
      <w:start w:val="1"/>
      <w:numFmt w:val="taiwaneseCountingThousand"/>
      <w:lvlText w:val="%1、"/>
      <w:lvlJc w:val="left"/>
      <w:pPr>
        <w:ind w:left="1514" w:hanging="480"/>
      </w:pPr>
      <w:rPr>
        <w:rFonts w:cs="Times New Roman" w:hint="default"/>
      </w:rPr>
    </w:lvl>
    <w:lvl w:ilvl="1" w:tplc="04090019" w:tentative="1">
      <w:start w:val="1"/>
      <w:numFmt w:val="ideographTraditional"/>
      <w:lvlText w:val="%2、"/>
      <w:lvlJc w:val="left"/>
      <w:pPr>
        <w:ind w:left="1994" w:hanging="480"/>
      </w:pPr>
      <w:rPr>
        <w:rFonts w:cs="Times New Roman"/>
      </w:rPr>
    </w:lvl>
    <w:lvl w:ilvl="2" w:tplc="0409001B" w:tentative="1">
      <w:start w:val="1"/>
      <w:numFmt w:val="lowerRoman"/>
      <w:lvlText w:val="%3."/>
      <w:lvlJc w:val="right"/>
      <w:pPr>
        <w:ind w:left="2474" w:hanging="480"/>
      </w:pPr>
      <w:rPr>
        <w:rFonts w:cs="Times New Roman"/>
      </w:rPr>
    </w:lvl>
    <w:lvl w:ilvl="3" w:tplc="0409000F" w:tentative="1">
      <w:start w:val="1"/>
      <w:numFmt w:val="decimal"/>
      <w:lvlText w:val="%4."/>
      <w:lvlJc w:val="left"/>
      <w:pPr>
        <w:ind w:left="2954" w:hanging="480"/>
      </w:pPr>
      <w:rPr>
        <w:rFonts w:cs="Times New Roman"/>
      </w:rPr>
    </w:lvl>
    <w:lvl w:ilvl="4" w:tplc="04090019" w:tentative="1">
      <w:start w:val="1"/>
      <w:numFmt w:val="ideographTraditional"/>
      <w:lvlText w:val="%5、"/>
      <w:lvlJc w:val="left"/>
      <w:pPr>
        <w:ind w:left="3434" w:hanging="480"/>
      </w:pPr>
      <w:rPr>
        <w:rFonts w:cs="Times New Roman"/>
      </w:rPr>
    </w:lvl>
    <w:lvl w:ilvl="5" w:tplc="0409001B" w:tentative="1">
      <w:start w:val="1"/>
      <w:numFmt w:val="lowerRoman"/>
      <w:lvlText w:val="%6."/>
      <w:lvlJc w:val="right"/>
      <w:pPr>
        <w:ind w:left="3914" w:hanging="480"/>
      </w:pPr>
      <w:rPr>
        <w:rFonts w:cs="Times New Roman"/>
      </w:rPr>
    </w:lvl>
    <w:lvl w:ilvl="6" w:tplc="0409000F" w:tentative="1">
      <w:start w:val="1"/>
      <w:numFmt w:val="decimal"/>
      <w:lvlText w:val="%7."/>
      <w:lvlJc w:val="left"/>
      <w:pPr>
        <w:ind w:left="4394" w:hanging="480"/>
      </w:pPr>
      <w:rPr>
        <w:rFonts w:cs="Times New Roman"/>
      </w:rPr>
    </w:lvl>
    <w:lvl w:ilvl="7" w:tplc="04090019" w:tentative="1">
      <w:start w:val="1"/>
      <w:numFmt w:val="ideographTraditional"/>
      <w:lvlText w:val="%8、"/>
      <w:lvlJc w:val="left"/>
      <w:pPr>
        <w:ind w:left="4874" w:hanging="480"/>
      </w:pPr>
      <w:rPr>
        <w:rFonts w:cs="Times New Roman"/>
      </w:rPr>
    </w:lvl>
    <w:lvl w:ilvl="8" w:tplc="0409001B" w:tentative="1">
      <w:start w:val="1"/>
      <w:numFmt w:val="lowerRoman"/>
      <w:lvlText w:val="%9."/>
      <w:lvlJc w:val="right"/>
      <w:pPr>
        <w:ind w:left="5354" w:hanging="480"/>
      </w:pPr>
      <w:rPr>
        <w:rFonts w:cs="Times New Roman"/>
      </w:rPr>
    </w:lvl>
  </w:abstractNum>
  <w:abstractNum w:abstractNumId="3">
    <w:nsid w:val="559A4164"/>
    <w:multiLevelType w:val="hybridMultilevel"/>
    <w:tmpl w:val="216EC21E"/>
    <w:lvl w:ilvl="0" w:tplc="F050AD34">
      <w:start w:val="10"/>
      <w:numFmt w:val="taiwaneseCountingThousand"/>
      <w:lvlText w:val="第%1條"/>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57E52830"/>
    <w:multiLevelType w:val="hybridMultilevel"/>
    <w:tmpl w:val="F1CA749E"/>
    <w:lvl w:ilvl="0" w:tplc="46E06082">
      <w:start w:val="8"/>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70147D09"/>
    <w:multiLevelType w:val="hybridMultilevel"/>
    <w:tmpl w:val="00645368"/>
    <w:lvl w:ilvl="0" w:tplc="2082A03E">
      <w:start w:val="1"/>
      <w:numFmt w:val="decimal"/>
      <w:lvlText w:val="（%1）"/>
      <w:lvlJc w:val="left"/>
      <w:pPr>
        <w:ind w:left="2192" w:hanging="720"/>
      </w:pPr>
      <w:rPr>
        <w:rFonts w:cs="Times New Roman" w:hint="default"/>
      </w:rPr>
    </w:lvl>
    <w:lvl w:ilvl="1" w:tplc="04090019" w:tentative="1">
      <w:start w:val="1"/>
      <w:numFmt w:val="ideographTraditional"/>
      <w:lvlText w:val="%2、"/>
      <w:lvlJc w:val="left"/>
      <w:pPr>
        <w:ind w:left="2432" w:hanging="480"/>
      </w:pPr>
      <w:rPr>
        <w:rFonts w:cs="Times New Roman"/>
      </w:rPr>
    </w:lvl>
    <w:lvl w:ilvl="2" w:tplc="0409001B" w:tentative="1">
      <w:start w:val="1"/>
      <w:numFmt w:val="lowerRoman"/>
      <w:lvlText w:val="%3."/>
      <w:lvlJc w:val="right"/>
      <w:pPr>
        <w:ind w:left="2912" w:hanging="480"/>
      </w:pPr>
      <w:rPr>
        <w:rFonts w:cs="Times New Roman"/>
      </w:rPr>
    </w:lvl>
    <w:lvl w:ilvl="3" w:tplc="0409000F" w:tentative="1">
      <w:start w:val="1"/>
      <w:numFmt w:val="decimal"/>
      <w:lvlText w:val="%4."/>
      <w:lvlJc w:val="left"/>
      <w:pPr>
        <w:ind w:left="3392" w:hanging="480"/>
      </w:pPr>
      <w:rPr>
        <w:rFonts w:cs="Times New Roman"/>
      </w:rPr>
    </w:lvl>
    <w:lvl w:ilvl="4" w:tplc="04090019" w:tentative="1">
      <w:start w:val="1"/>
      <w:numFmt w:val="ideographTraditional"/>
      <w:lvlText w:val="%5、"/>
      <w:lvlJc w:val="left"/>
      <w:pPr>
        <w:ind w:left="3872" w:hanging="480"/>
      </w:pPr>
      <w:rPr>
        <w:rFonts w:cs="Times New Roman"/>
      </w:rPr>
    </w:lvl>
    <w:lvl w:ilvl="5" w:tplc="0409001B" w:tentative="1">
      <w:start w:val="1"/>
      <w:numFmt w:val="lowerRoman"/>
      <w:lvlText w:val="%6."/>
      <w:lvlJc w:val="right"/>
      <w:pPr>
        <w:ind w:left="4352" w:hanging="480"/>
      </w:pPr>
      <w:rPr>
        <w:rFonts w:cs="Times New Roman"/>
      </w:rPr>
    </w:lvl>
    <w:lvl w:ilvl="6" w:tplc="0409000F" w:tentative="1">
      <w:start w:val="1"/>
      <w:numFmt w:val="decimal"/>
      <w:lvlText w:val="%7."/>
      <w:lvlJc w:val="left"/>
      <w:pPr>
        <w:ind w:left="4832" w:hanging="480"/>
      </w:pPr>
      <w:rPr>
        <w:rFonts w:cs="Times New Roman"/>
      </w:rPr>
    </w:lvl>
    <w:lvl w:ilvl="7" w:tplc="04090019" w:tentative="1">
      <w:start w:val="1"/>
      <w:numFmt w:val="ideographTraditional"/>
      <w:lvlText w:val="%8、"/>
      <w:lvlJc w:val="left"/>
      <w:pPr>
        <w:ind w:left="5312" w:hanging="480"/>
      </w:pPr>
      <w:rPr>
        <w:rFonts w:cs="Times New Roman"/>
      </w:rPr>
    </w:lvl>
    <w:lvl w:ilvl="8" w:tplc="0409001B" w:tentative="1">
      <w:start w:val="1"/>
      <w:numFmt w:val="lowerRoman"/>
      <w:lvlText w:val="%9."/>
      <w:lvlJc w:val="right"/>
      <w:pPr>
        <w:ind w:left="5792" w:hanging="480"/>
      </w:pPr>
      <w:rPr>
        <w:rFonts w:cs="Times New Roman"/>
      </w:rPr>
    </w:lvl>
  </w:abstractNum>
  <w:abstractNum w:abstractNumId="6">
    <w:nsid w:val="7BB52DBF"/>
    <w:multiLevelType w:val="hybridMultilevel"/>
    <w:tmpl w:val="C75A81EA"/>
    <w:lvl w:ilvl="0" w:tplc="3D08DCE0">
      <w:start w:val="1"/>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57665F5E">
      <w:start w:val="1"/>
      <w:numFmt w:val="taiwaneseCountingThousand"/>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7D7666BA"/>
    <w:multiLevelType w:val="hybridMultilevel"/>
    <w:tmpl w:val="90547EF6"/>
    <w:lvl w:ilvl="0" w:tplc="131441CA">
      <w:start w:val="1"/>
      <w:numFmt w:val="taiwaneseCountingThousand"/>
      <w:lvlText w:val="第%1條"/>
      <w:lvlJc w:val="left"/>
      <w:pPr>
        <w:tabs>
          <w:tab w:val="num" w:pos="1004"/>
        </w:tabs>
        <w:ind w:left="1004" w:hanging="720"/>
      </w:pPr>
      <w:rPr>
        <w:rFonts w:cs="Times New Roman" w:hint="eastAsia"/>
      </w:rPr>
    </w:lvl>
    <w:lvl w:ilvl="1" w:tplc="393E5CB8">
      <w:start w:val="1"/>
      <w:numFmt w:val="taiwaneseCountingThousand"/>
      <w:lvlText w:val="%2、"/>
      <w:lvlJc w:val="left"/>
      <w:pPr>
        <w:tabs>
          <w:tab w:val="num" w:pos="1473"/>
        </w:tabs>
        <w:ind w:left="1473" w:hanging="4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A95"/>
    <w:rsid w:val="00007522"/>
    <w:rsid w:val="00041714"/>
    <w:rsid w:val="00064A1E"/>
    <w:rsid w:val="00094F9B"/>
    <w:rsid w:val="000A7C7F"/>
    <w:rsid w:val="00106BF1"/>
    <w:rsid w:val="00113A3A"/>
    <w:rsid w:val="001222AE"/>
    <w:rsid w:val="00135348"/>
    <w:rsid w:val="00152C46"/>
    <w:rsid w:val="001713D1"/>
    <w:rsid w:val="00180962"/>
    <w:rsid w:val="001840C7"/>
    <w:rsid w:val="001A0AF9"/>
    <w:rsid w:val="001B7A95"/>
    <w:rsid w:val="001C0EDE"/>
    <w:rsid w:val="001E550A"/>
    <w:rsid w:val="00203861"/>
    <w:rsid w:val="00237C3E"/>
    <w:rsid w:val="00250877"/>
    <w:rsid w:val="00251895"/>
    <w:rsid w:val="0025744A"/>
    <w:rsid w:val="002641B7"/>
    <w:rsid w:val="0027040D"/>
    <w:rsid w:val="00271D0F"/>
    <w:rsid w:val="002720AF"/>
    <w:rsid w:val="00297EFA"/>
    <w:rsid w:val="002B4F58"/>
    <w:rsid w:val="002C3672"/>
    <w:rsid w:val="002F3DAE"/>
    <w:rsid w:val="002F579D"/>
    <w:rsid w:val="003027EA"/>
    <w:rsid w:val="00315A1B"/>
    <w:rsid w:val="003706FE"/>
    <w:rsid w:val="00397771"/>
    <w:rsid w:val="003D050C"/>
    <w:rsid w:val="003E0BD6"/>
    <w:rsid w:val="003F76FE"/>
    <w:rsid w:val="00403387"/>
    <w:rsid w:val="004352ED"/>
    <w:rsid w:val="00463503"/>
    <w:rsid w:val="004761B8"/>
    <w:rsid w:val="004B2527"/>
    <w:rsid w:val="005102AA"/>
    <w:rsid w:val="0051559D"/>
    <w:rsid w:val="00537A9C"/>
    <w:rsid w:val="00541234"/>
    <w:rsid w:val="005426F4"/>
    <w:rsid w:val="00595134"/>
    <w:rsid w:val="005C461F"/>
    <w:rsid w:val="00612835"/>
    <w:rsid w:val="00631B14"/>
    <w:rsid w:val="00643D18"/>
    <w:rsid w:val="00645F67"/>
    <w:rsid w:val="006622CC"/>
    <w:rsid w:val="00671FC7"/>
    <w:rsid w:val="0067299D"/>
    <w:rsid w:val="00677DAA"/>
    <w:rsid w:val="00680159"/>
    <w:rsid w:val="00683F26"/>
    <w:rsid w:val="006B6335"/>
    <w:rsid w:val="006C0446"/>
    <w:rsid w:val="006C4E5E"/>
    <w:rsid w:val="006D69DF"/>
    <w:rsid w:val="007009FD"/>
    <w:rsid w:val="007227A0"/>
    <w:rsid w:val="007558AA"/>
    <w:rsid w:val="00761760"/>
    <w:rsid w:val="007A0559"/>
    <w:rsid w:val="007E38FE"/>
    <w:rsid w:val="008054E8"/>
    <w:rsid w:val="00811CDC"/>
    <w:rsid w:val="008413FE"/>
    <w:rsid w:val="0084228C"/>
    <w:rsid w:val="00866463"/>
    <w:rsid w:val="008B0961"/>
    <w:rsid w:val="008D626E"/>
    <w:rsid w:val="008E6E73"/>
    <w:rsid w:val="00916FBE"/>
    <w:rsid w:val="00937807"/>
    <w:rsid w:val="009446CC"/>
    <w:rsid w:val="00953B4D"/>
    <w:rsid w:val="00963FE0"/>
    <w:rsid w:val="00990BF4"/>
    <w:rsid w:val="009A781B"/>
    <w:rsid w:val="009B7B26"/>
    <w:rsid w:val="009D1BA4"/>
    <w:rsid w:val="009D6FA5"/>
    <w:rsid w:val="009E0351"/>
    <w:rsid w:val="009F17BA"/>
    <w:rsid w:val="00A009BF"/>
    <w:rsid w:val="00A2094A"/>
    <w:rsid w:val="00A460A2"/>
    <w:rsid w:val="00A566CF"/>
    <w:rsid w:val="00A56EEF"/>
    <w:rsid w:val="00A6349F"/>
    <w:rsid w:val="00A80F28"/>
    <w:rsid w:val="00A82290"/>
    <w:rsid w:val="00A85952"/>
    <w:rsid w:val="00A93C58"/>
    <w:rsid w:val="00A97EF9"/>
    <w:rsid w:val="00AB23FD"/>
    <w:rsid w:val="00AB5198"/>
    <w:rsid w:val="00AB6708"/>
    <w:rsid w:val="00AD6385"/>
    <w:rsid w:val="00AE264C"/>
    <w:rsid w:val="00AE35A2"/>
    <w:rsid w:val="00B00C1D"/>
    <w:rsid w:val="00B05D06"/>
    <w:rsid w:val="00B321AF"/>
    <w:rsid w:val="00B335D7"/>
    <w:rsid w:val="00B762E2"/>
    <w:rsid w:val="00B8276D"/>
    <w:rsid w:val="00BC4735"/>
    <w:rsid w:val="00C10179"/>
    <w:rsid w:val="00C13DA2"/>
    <w:rsid w:val="00C316E5"/>
    <w:rsid w:val="00C4559E"/>
    <w:rsid w:val="00C949E2"/>
    <w:rsid w:val="00CA19C3"/>
    <w:rsid w:val="00CA6CC4"/>
    <w:rsid w:val="00CD7D08"/>
    <w:rsid w:val="00CE0A4D"/>
    <w:rsid w:val="00CE42F4"/>
    <w:rsid w:val="00CE533B"/>
    <w:rsid w:val="00D00BC7"/>
    <w:rsid w:val="00D226F9"/>
    <w:rsid w:val="00D551E0"/>
    <w:rsid w:val="00D73C9F"/>
    <w:rsid w:val="00D82EF0"/>
    <w:rsid w:val="00DB05A7"/>
    <w:rsid w:val="00DC6340"/>
    <w:rsid w:val="00DF0486"/>
    <w:rsid w:val="00E32C8C"/>
    <w:rsid w:val="00E54248"/>
    <w:rsid w:val="00E57CD1"/>
    <w:rsid w:val="00E81A18"/>
    <w:rsid w:val="00E8444D"/>
    <w:rsid w:val="00E85BA1"/>
    <w:rsid w:val="00EA03E7"/>
    <w:rsid w:val="00EB7111"/>
    <w:rsid w:val="00EE47E4"/>
    <w:rsid w:val="00F027FB"/>
    <w:rsid w:val="00F11D22"/>
    <w:rsid w:val="00F31EFD"/>
    <w:rsid w:val="00F418D2"/>
    <w:rsid w:val="00F465B1"/>
    <w:rsid w:val="00F8205B"/>
    <w:rsid w:val="00F8500B"/>
    <w:rsid w:val="00F9080E"/>
    <w:rsid w:val="00FB4C4B"/>
    <w:rsid w:val="00FE184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3D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7A95"/>
    <w:rPr>
      <w:rFonts w:ascii="Cambria" w:hAnsi="Cambria"/>
      <w:kern w:val="0"/>
      <w:sz w:val="18"/>
      <w:szCs w:val="18"/>
    </w:rPr>
  </w:style>
  <w:style w:type="character" w:customStyle="1" w:styleId="a4">
    <w:name w:val="註解方塊文字 字元"/>
    <w:link w:val="a3"/>
    <w:uiPriority w:val="99"/>
    <w:semiHidden/>
    <w:locked/>
    <w:rsid w:val="001B7A95"/>
    <w:rPr>
      <w:rFonts w:ascii="Cambria" w:eastAsia="新細明體" w:hAnsi="Cambria" w:cs="Times New Roman"/>
      <w:sz w:val="18"/>
    </w:rPr>
  </w:style>
  <w:style w:type="paragraph" w:styleId="a5">
    <w:name w:val="header"/>
    <w:basedOn w:val="a"/>
    <w:link w:val="a6"/>
    <w:uiPriority w:val="99"/>
    <w:rsid w:val="001B7A95"/>
    <w:pPr>
      <w:tabs>
        <w:tab w:val="center" w:pos="4153"/>
        <w:tab w:val="right" w:pos="8306"/>
      </w:tabs>
      <w:snapToGrid w:val="0"/>
    </w:pPr>
    <w:rPr>
      <w:kern w:val="0"/>
      <w:sz w:val="20"/>
      <w:szCs w:val="20"/>
    </w:rPr>
  </w:style>
  <w:style w:type="character" w:customStyle="1" w:styleId="a6">
    <w:name w:val="頁首 字元"/>
    <w:link w:val="a5"/>
    <w:uiPriority w:val="99"/>
    <w:locked/>
    <w:rsid w:val="001B7A95"/>
    <w:rPr>
      <w:rFonts w:cs="Times New Roman"/>
      <w:sz w:val="20"/>
    </w:rPr>
  </w:style>
  <w:style w:type="paragraph" w:styleId="a7">
    <w:name w:val="footer"/>
    <w:basedOn w:val="a"/>
    <w:link w:val="a8"/>
    <w:uiPriority w:val="99"/>
    <w:rsid w:val="001B7A95"/>
    <w:pPr>
      <w:tabs>
        <w:tab w:val="center" w:pos="4153"/>
        <w:tab w:val="right" w:pos="8306"/>
      </w:tabs>
      <w:snapToGrid w:val="0"/>
    </w:pPr>
    <w:rPr>
      <w:kern w:val="0"/>
      <w:sz w:val="20"/>
      <w:szCs w:val="20"/>
    </w:rPr>
  </w:style>
  <w:style w:type="character" w:customStyle="1" w:styleId="a8">
    <w:name w:val="頁尾 字元"/>
    <w:link w:val="a7"/>
    <w:uiPriority w:val="99"/>
    <w:locked/>
    <w:rsid w:val="001B7A95"/>
    <w:rPr>
      <w:rFonts w:cs="Times New Roman"/>
      <w:sz w:val="20"/>
    </w:rPr>
  </w:style>
  <w:style w:type="paragraph" w:styleId="a9">
    <w:name w:val="footnote text"/>
    <w:basedOn w:val="a"/>
    <w:link w:val="aa"/>
    <w:uiPriority w:val="99"/>
    <w:semiHidden/>
    <w:rsid w:val="00A6349F"/>
    <w:pPr>
      <w:snapToGrid w:val="0"/>
    </w:pPr>
    <w:rPr>
      <w:sz w:val="20"/>
      <w:szCs w:val="20"/>
    </w:rPr>
  </w:style>
  <w:style w:type="character" w:customStyle="1" w:styleId="aa">
    <w:name w:val="註腳文字 字元"/>
    <w:link w:val="a9"/>
    <w:uiPriority w:val="99"/>
    <w:semiHidden/>
    <w:locked/>
    <w:rsid w:val="00A6349F"/>
    <w:rPr>
      <w:rFonts w:cs="Times New Roman"/>
      <w:kern w:val="2"/>
    </w:rPr>
  </w:style>
  <w:style w:type="character" w:styleId="ab">
    <w:name w:val="footnote reference"/>
    <w:uiPriority w:val="99"/>
    <w:semiHidden/>
    <w:rsid w:val="00A6349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OO教會/機構</dc:title>
  <dc:subject/>
  <dc:creator>謝娜敏老師</dc:creator>
  <cp:keywords/>
  <dc:description/>
  <cp:lastModifiedBy>USER</cp:lastModifiedBy>
  <cp:revision>4</cp:revision>
  <cp:lastPrinted>2013-06-13T01:26:00Z</cp:lastPrinted>
  <dcterms:created xsi:type="dcterms:W3CDTF">2015-11-09T03:09:00Z</dcterms:created>
  <dcterms:modified xsi:type="dcterms:W3CDTF">2016-06-14T06:58:00Z</dcterms:modified>
</cp:coreProperties>
</file>